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97E8" w14:textId="77777777" w:rsidR="00A0271A" w:rsidRPr="008F5F02" w:rsidRDefault="00AD399E" w:rsidP="00967BAD">
      <w:pPr>
        <w:pStyle w:val="rtecenter"/>
        <w:spacing w:afterLines="60" w:after="144" w:afterAutospacing="0"/>
        <w:jc w:val="center"/>
        <w:rPr>
          <w:rFonts w:ascii="Verdana" w:hAnsi="Verdana"/>
          <w:sz w:val="22"/>
          <w:szCs w:val="22"/>
          <w:lang w:val="en-US"/>
        </w:rPr>
      </w:pPr>
      <w:r w:rsidRPr="00AD399E">
        <w:rPr>
          <w:rFonts w:ascii="Verdana" w:hAnsi="Verdana"/>
          <w:b/>
          <w:sz w:val="22"/>
          <w:szCs w:val="22"/>
          <w:lang w:val="en-US"/>
        </w:rPr>
        <w:t>Public Offer of a</w:t>
      </w:r>
      <w:r w:rsidR="005127D9">
        <w:rPr>
          <w:rFonts w:ascii="Verdana" w:hAnsi="Verdana"/>
          <w:b/>
          <w:sz w:val="22"/>
          <w:szCs w:val="22"/>
          <w:lang w:val="en-US"/>
        </w:rPr>
        <w:t>n Agreement</w:t>
      </w:r>
      <w:r w:rsidR="005127D9" w:rsidRPr="008F5F02">
        <w:rPr>
          <w:rFonts w:ascii="Verdana" w:hAnsi="Verdana"/>
          <w:b/>
          <w:bCs/>
          <w:sz w:val="22"/>
          <w:szCs w:val="22"/>
          <w:lang w:val="en-US"/>
        </w:rPr>
        <w:t xml:space="preserve"> </w:t>
      </w:r>
      <w:r w:rsidR="00A0271A" w:rsidRPr="008F5F02">
        <w:rPr>
          <w:rFonts w:ascii="Verdana" w:hAnsi="Verdana"/>
          <w:b/>
          <w:bCs/>
          <w:sz w:val="22"/>
          <w:szCs w:val="22"/>
          <w:lang w:val="en-US"/>
        </w:rPr>
        <w:br/>
      </w:r>
      <w:r w:rsidR="00A0271A" w:rsidRPr="008F5F02">
        <w:rPr>
          <w:rStyle w:val="a3"/>
          <w:rFonts w:ascii="Verdana" w:hAnsi="Verdana"/>
          <w:sz w:val="22"/>
          <w:szCs w:val="22"/>
          <w:lang w:val="en-US"/>
        </w:rPr>
        <w:t>for provision of paid services</w:t>
      </w:r>
    </w:p>
    <w:p w14:paraId="7C156783" w14:textId="0F145DF6" w:rsidR="00AD5C1D" w:rsidRPr="00AD5C1D" w:rsidRDefault="00A0271A" w:rsidP="00967BAD">
      <w:pPr>
        <w:pStyle w:val="rtecenter"/>
        <w:tabs>
          <w:tab w:val="left" w:pos="8222"/>
        </w:tabs>
        <w:spacing w:afterLines="60" w:after="144" w:afterAutospacing="0"/>
        <w:jc w:val="center"/>
        <w:rPr>
          <w:rFonts w:ascii="Verdana" w:eastAsia="Verdana" w:hAnsi="Verdana" w:cs="Verdana"/>
          <w:lang w:val="en-US"/>
        </w:rPr>
      </w:pPr>
      <w:r w:rsidRPr="008F5F02">
        <w:rPr>
          <w:rFonts w:ascii="Verdana" w:hAnsi="Verdana"/>
          <w:sz w:val="22"/>
          <w:szCs w:val="22"/>
          <w:lang w:val="en-US"/>
        </w:rPr>
        <w:t>Hong Kong</w:t>
      </w:r>
      <w:r w:rsidRPr="008F5F02">
        <w:rPr>
          <w:rFonts w:ascii="Verdana" w:hAnsi="Verdana"/>
          <w:sz w:val="22"/>
          <w:szCs w:val="22"/>
          <w:lang w:val="en-US"/>
        </w:rPr>
        <w:tab/>
      </w:r>
      <w:r w:rsidR="002B292B" w:rsidRPr="00A31862">
        <w:rPr>
          <w:rFonts w:ascii="Verdana" w:eastAsia="Verdana" w:hAnsi="Verdana" w:cs="Verdana"/>
          <w:lang w:val="en-US"/>
        </w:rPr>
        <w:t>1</w:t>
      </w:r>
      <w:r w:rsidR="002B292B" w:rsidRPr="00AD5C1D">
        <w:rPr>
          <w:rFonts w:ascii="Verdana" w:eastAsia="Verdana" w:hAnsi="Verdana" w:cs="Verdana"/>
          <w:lang w:val="en-US"/>
        </w:rPr>
        <w:t xml:space="preserve"> </w:t>
      </w:r>
      <w:r w:rsidR="002B292B">
        <w:rPr>
          <w:rFonts w:ascii="Verdana" w:eastAsia="Verdana" w:hAnsi="Verdana" w:cs="Verdana"/>
          <w:lang w:val="en-US"/>
        </w:rPr>
        <w:t>October</w:t>
      </w:r>
      <w:r w:rsidR="002B292B" w:rsidRPr="00AD5C1D">
        <w:rPr>
          <w:rFonts w:ascii="Verdana" w:eastAsia="Verdana" w:hAnsi="Verdana" w:cs="Verdana"/>
          <w:lang w:val="en-US"/>
        </w:rPr>
        <w:t xml:space="preserve"> </w:t>
      </w:r>
      <w:r w:rsidR="00AD5C1D" w:rsidRPr="00AD5C1D">
        <w:rPr>
          <w:rFonts w:ascii="Verdana" w:eastAsia="Verdana" w:hAnsi="Verdana" w:cs="Verdana"/>
          <w:lang w:val="en-US"/>
        </w:rPr>
        <w:t>2019</w:t>
      </w:r>
    </w:p>
    <w:p w14:paraId="5C30F8B6" w14:textId="77777777" w:rsidR="00AD399E" w:rsidRDefault="006B2A30" w:rsidP="00967BAD">
      <w:pPr>
        <w:pStyle w:val="rtecenter"/>
        <w:tabs>
          <w:tab w:val="left" w:pos="8222"/>
        </w:tabs>
        <w:spacing w:before="0" w:beforeAutospacing="0" w:after="60" w:afterAutospacing="0"/>
        <w:jc w:val="both"/>
        <w:rPr>
          <w:rFonts w:ascii="Verdana" w:hAnsi="Verdana"/>
          <w:sz w:val="22"/>
          <w:szCs w:val="22"/>
          <w:lang w:val="en-US"/>
        </w:rPr>
      </w:pPr>
      <w:r>
        <w:rPr>
          <w:rFonts w:ascii="Verdana" w:hAnsi="Verdana"/>
          <w:sz w:val="22"/>
          <w:szCs w:val="22"/>
          <w:lang w:val="en-US"/>
        </w:rPr>
        <w:t>Published</w:t>
      </w:r>
      <w:r w:rsidR="00AD399E" w:rsidRPr="00AD399E">
        <w:rPr>
          <w:rFonts w:ascii="Verdana" w:hAnsi="Verdana"/>
          <w:sz w:val="22"/>
          <w:szCs w:val="22"/>
          <w:lang w:val="en-US"/>
        </w:rPr>
        <w:t xml:space="preserve"> on the website </w:t>
      </w:r>
      <w:hyperlink r:id="rId8" w:history="1">
        <w:r w:rsidR="00AD5C1D" w:rsidRPr="00AD5C1D">
          <w:rPr>
            <w:rStyle w:val="a5"/>
            <w:rFonts w:ascii="Verdana" w:eastAsia="Verdana" w:hAnsi="Verdana" w:cs="Verdana"/>
            <w:lang w:val="en-US"/>
          </w:rPr>
          <w:t>www.allcorrect</w:t>
        </w:r>
        <w:r w:rsidR="00AD5C1D">
          <w:rPr>
            <w:rStyle w:val="a5"/>
            <w:rFonts w:ascii="Verdana" w:eastAsia="Verdana" w:hAnsi="Verdana" w:cs="Verdana"/>
            <w:lang w:val="en-US"/>
          </w:rPr>
          <w:t>games</w:t>
        </w:r>
        <w:r w:rsidR="00AD5C1D" w:rsidRPr="00AD5C1D">
          <w:rPr>
            <w:rStyle w:val="a5"/>
            <w:rFonts w:ascii="Verdana" w:eastAsia="Verdana" w:hAnsi="Verdana" w:cs="Verdana"/>
            <w:lang w:val="en-US"/>
          </w:rPr>
          <w:t>.com</w:t>
        </w:r>
      </w:hyperlink>
      <w:r w:rsidR="00AD399E" w:rsidRPr="00AD399E">
        <w:rPr>
          <w:rFonts w:ascii="Verdana" w:hAnsi="Verdana"/>
          <w:sz w:val="22"/>
          <w:szCs w:val="22"/>
          <w:lang w:val="en-US"/>
        </w:rPr>
        <w:t>, this document is an official public offer</w:t>
      </w:r>
      <w:r w:rsidR="0008367A">
        <w:rPr>
          <w:rFonts w:ascii="Verdana" w:hAnsi="Verdana"/>
          <w:sz w:val="22"/>
          <w:szCs w:val="22"/>
          <w:lang w:val="en-US"/>
        </w:rPr>
        <w:t xml:space="preserve"> </w:t>
      </w:r>
      <w:r w:rsidR="00AD399E" w:rsidRPr="00AD399E">
        <w:rPr>
          <w:rFonts w:ascii="Verdana" w:hAnsi="Verdana"/>
          <w:sz w:val="22"/>
          <w:szCs w:val="22"/>
          <w:lang w:val="en-US"/>
        </w:rPr>
        <w:t>of</w:t>
      </w:r>
      <w:r w:rsidR="00AD399E">
        <w:rPr>
          <w:rFonts w:ascii="Verdana" w:hAnsi="Verdana"/>
          <w:sz w:val="22"/>
          <w:szCs w:val="22"/>
          <w:lang w:val="en-US"/>
        </w:rPr>
        <w:t xml:space="preserve"> </w:t>
      </w:r>
      <w:r w:rsidR="004458D5" w:rsidRPr="00AD399E">
        <w:rPr>
          <w:rFonts w:ascii="Verdana" w:hAnsi="Verdana"/>
          <w:b/>
          <w:sz w:val="22"/>
          <w:szCs w:val="22"/>
          <w:lang w:val="en-US"/>
        </w:rPr>
        <w:t>All Correct Language Solutions Limited</w:t>
      </w:r>
      <w:r w:rsidR="00A0271A" w:rsidRPr="00AD399E">
        <w:rPr>
          <w:rFonts w:ascii="Verdana" w:hAnsi="Verdana"/>
          <w:sz w:val="22"/>
          <w:szCs w:val="22"/>
          <w:lang w:val="en-US"/>
        </w:rPr>
        <w:t xml:space="preserve">, a Hong Kong </w:t>
      </w:r>
      <w:r w:rsidR="00A0271A" w:rsidRPr="00AD399E">
        <w:rPr>
          <w:rFonts w:ascii="Verdana" w:hAnsi="Verdana"/>
          <w:bCs/>
          <w:sz w:val="22"/>
          <w:szCs w:val="22"/>
          <w:lang w:val="en-US"/>
        </w:rPr>
        <w:t xml:space="preserve">private company limited by shares with certificate of incorporation number 1709390 with address at </w:t>
      </w:r>
      <w:r w:rsidR="00DA7282" w:rsidRPr="00AD399E">
        <w:rPr>
          <w:rFonts w:ascii="Verdana" w:hAnsi="Verdana"/>
          <w:bCs/>
          <w:sz w:val="22"/>
          <w:szCs w:val="22"/>
          <w:lang w:val="en-US"/>
        </w:rPr>
        <w:t>Suite D, 6/F., Ho Lee Commercial Building, 38 - 44 D'Aguilar Street, Central, Hong Kong</w:t>
      </w:r>
      <w:r w:rsidR="00A0271A" w:rsidRPr="00AD399E">
        <w:rPr>
          <w:rFonts w:ascii="Verdana" w:hAnsi="Verdana"/>
          <w:bCs/>
          <w:sz w:val="22"/>
          <w:szCs w:val="22"/>
          <w:lang w:val="en-US"/>
        </w:rPr>
        <w:t>,</w:t>
      </w:r>
      <w:r w:rsidR="00A0271A" w:rsidRPr="00AD399E">
        <w:rPr>
          <w:rFonts w:ascii="Verdana" w:hAnsi="Verdana"/>
          <w:sz w:val="22"/>
          <w:szCs w:val="22"/>
          <w:lang w:val="en-US"/>
        </w:rPr>
        <w:t xml:space="preserve"> </w:t>
      </w:r>
      <w:r w:rsidR="00401387" w:rsidRPr="00AD399E">
        <w:rPr>
          <w:rFonts w:ascii="Verdana" w:hAnsi="Verdana"/>
          <w:sz w:val="22"/>
          <w:szCs w:val="22"/>
          <w:lang w:val="en-US"/>
        </w:rPr>
        <w:t>represented by its Director Demid Tishin, acting by virtue of the Articles of Association</w:t>
      </w:r>
      <w:r w:rsidR="00401387">
        <w:rPr>
          <w:rFonts w:ascii="Verdana" w:hAnsi="Verdana"/>
          <w:sz w:val="22"/>
          <w:szCs w:val="22"/>
          <w:lang w:val="en-US"/>
        </w:rPr>
        <w:t>,</w:t>
      </w:r>
      <w:r w:rsidR="00401387" w:rsidRPr="00AD399E">
        <w:rPr>
          <w:rFonts w:ascii="Verdana" w:hAnsi="Verdana"/>
          <w:sz w:val="22"/>
          <w:szCs w:val="22"/>
          <w:lang w:val="en-US"/>
        </w:rPr>
        <w:t xml:space="preserve"> </w:t>
      </w:r>
      <w:r w:rsidR="003550A4" w:rsidRPr="00AD399E">
        <w:rPr>
          <w:rFonts w:ascii="Verdana" w:hAnsi="Verdana"/>
          <w:sz w:val="22"/>
          <w:szCs w:val="22"/>
          <w:lang w:val="en-US"/>
        </w:rPr>
        <w:t>hereinafter referred to as the “Customer</w:t>
      </w:r>
      <w:r w:rsidR="00401387">
        <w:rPr>
          <w:rFonts w:ascii="Verdana" w:hAnsi="Verdana"/>
          <w:sz w:val="22"/>
          <w:szCs w:val="22"/>
          <w:lang w:val="en-US"/>
        </w:rPr>
        <w:t>”</w:t>
      </w:r>
      <w:r w:rsidR="00AD399E">
        <w:rPr>
          <w:rFonts w:ascii="Verdana" w:hAnsi="Verdana"/>
          <w:sz w:val="22"/>
          <w:szCs w:val="22"/>
          <w:lang w:val="en-US"/>
        </w:rPr>
        <w:t>.</w:t>
      </w:r>
    </w:p>
    <w:p w14:paraId="5DC23C27" w14:textId="1C06A448" w:rsidR="003550A4" w:rsidRPr="003550A4" w:rsidRDefault="003550A4" w:rsidP="00967BAD">
      <w:pPr>
        <w:pStyle w:val="a4"/>
        <w:spacing w:before="0" w:beforeAutospacing="0" w:after="60" w:afterAutospacing="0"/>
        <w:jc w:val="both"/>
        <w:rPr>
          <w:rFonts w:ascii="Verdana" w:hAnsi="Verdana"/>
          <w:sz w:val="22"/>
          <w:szCs w:val="22"/>
          <w:lang w:val="en-US"/>
        </w:rPr>
      </w:pPr>
      <w:r w:rsidRPr="003550A4">
        <w:rPr>
          <w:rFonts w:ascii="Verdana" w:hAnsi="Verdana"/>
          <w:sz w:val="22"/>
          <w:szCs w:val="22"/>
          <w:lang w:val="en-US"/>
        </w:rPr>
        <w:t>In the event a legal entity or an individual</w:t>
      </w:r>
      <w:r>
        <w:rPr>
          <w:rFonts w:ascii="Verdana" w:hAnsi="Verdana"/>
          <w:sz w:val="22"/>
          <w:szCs w:val="22"/>
          <w:lang w:val="en-US"/>
        </w:rPr>
        <w:t xml:space="preserve"> accepts the Order </w:t>
      </w:r>
      <w:r w:rsidR="00401387">
        <w:rPr>
          <w:rFonts w:ascii="Verdana" w:hAnsi="Verdana"/>
          <w:sz w:val="22"/>
          <w:szCs w:val="22"/>
          <w:lang w:val="en-US"/>
        </w:rPr>
        <w:t xml:space="preserve">issued by the Customer </w:t>
      </w:r>
      <w:r>
        <w:rPr>
          <w:rFonts w:ascii="Verdana" w:hAnsi="Verdana"/>
          <w:sz w:val="22"/>
          <w:szCs w:val="22"/>
          <w:lang w:val="en-US"/>
        </w:rPr>
        <w:t xml:space="preserve">in accordance with </w:t>
      </w:r>
      <w:r w:rsidRPr="006F67AF">
        <w:rPr>
          <w:rFonts w:ascii="Verdana" w:hAnsi="Verdana"/>
          <w:sz w:val="22"/>
          <w:szCs w:val="22"/>
          <w:lang w:val="en-US"/>
        </w:rPr>
        <w:t>Clause</w:t>
      </w:r>
      <w:r w:rsidR="006F67AF" w:rsidRPr="006F67AF">
        <w:rPr>
          <w:rFonts w:ascii="Verdana" w:hAnsi="Verdana"/>
          <w:sz w:val="22"/>
          <w:szCs w:val="22"/>
          <w:lang w:val="en-US"/>
        </w:rPr>
        <w:t xml:space="preserve">s </w:t>
      </w:r>
      <w:r w:rsidR="00967BAD">
        <w:rPr>
          <w:rFonts w:ascii="Verdana" w:hAnsi="Verdana"/>
          <w:sz w:val="22"/>
          <w:szCs w:val="22"/>
          <w:lang w:val="en-US"/>
        </w:rPr>
        <w:fldChar w:fldCharType="begin"/>
      </w:r>
      <w:r w:rsidR="00967BAD">
        <w:rPr>
          <w:rFonts w:ascii="Verdana" w:hAnsi="Verdana"/>
          <w:sz w:val="22"/>
          <w:szCs w:val="22"/>
          <w:lang w:val="en-US"/>
        </w:rPr>
        <w:instrText xml:space="preserve"> REF _Ref20741825 \r \h </w:instrText>
      </w:r>
      <w:r w:rsidR="00967BAD">
        <w:rPr>
          <w:rFonts w:ascii="Verdana" w:hAnsi="Verdana"/>
          <w:sz w:val="22"/>
          <w:szCs w:val="22"/>
          <w:lang w:val="en-US"/>
        </w:rPr>
      </w:r>
      <w:r w:rsidR="00967BAD">
        <w:rPr>
          <w:rFonts w:ascii="Verdana" w:hAnsi="Verdana"/>
          <w:sz w:val="22"/>
          <w:szCs w:val="22"/>
          <w:lang w:val="en-US"/>
        </w:rPr>
        <w:fldChar w:fldCharType="separate"/>
      </w:r>
      <w:r w:rsidR="00967BAD">
        <w:rPr>
          <w:rFonts w:ascii="Verdana" w:hAnsi="Verdana"/>
          <w:sz w:val="22"/>
          <w:szCs w:val="22"/>
          <w:lang w:val="en-US"/>
        </w:rPr>
        <w:t>1.1</w:t>
      </w:r>
      <w:r w:rsidR="00967BAD">
        <w:rPr>
          <w:rFonts w:ascii="Verdana" w:hAnsi="Verdana"/>
          <w:sz w:val="22"/>
          <w:szCs w:val="22"/>
          <w:lang w:val="en-US"/>
        </w:rPr>
        <w:fldChar w:fldCharType="end"/>
      </w:r>
      <w:r w:rsidR="00A465D2">
        <w:rPr>
          <w:rFonts w:ascii="Verdana" w:hAnsi="Verdana"/>
          <w:sz w:val="22"/>
          <w:szCs w:val="22"/>
          <w:lang w:val="en-US"/>
        </w:rPr>
        <w:t xml:space="preserve">, </w:t>
      </w:r>
      <w:r w:rsidR="00967BAD">
        <w:rPr>
          <w:rFonts w:ascii="Verdana" w:hAnsi="Verdana"/>
          <w:sz w:val="22"/>
          <w:szCs w:val="22"/>
          <w:lang w:val="en-US"/>
        </w:rPr>
        <w:fldChar w:fldCharType="begin"/>
      </w:r>
      <w:r w:rsidR="00967BAD">
        <w:rPr>
          <w:rFonts w:ascii="Verdana" w:hAnsi="Verdana"/>
          <w:sz w:val="22"/>
          <w:szCs w:val="22"/>
          <w:lang w:val="en-US"/>
        </w:rPr>
        <w:instrText xml:space="preserve"> REF _Ref20741943 \r \h </w:instrText>
      </w:r>
      <w:r w:rsidR="00967BAD">
        <w:rPr>
          <w:rFonts w:ascii="Verdana" w:hAnsi="Verdana"/>
          <w:sz w:val="22"/>
          <w:szCs w:val="22"/>
          <w:lang w:val="en-US"/>
        </w:rPr>
      </w:r>
      <w:r w:rsidR="00967BAD">
        <w:rPr>
          <w:rFonts w:ascii="Verdana" w:hAnsi="Verdana"/>
          <w:sz w:val="22"/>
          <w:szCs w:val="22"/>
          <w:lang w:val="en-US"/>
        </w:rPr>
        <w:fldChar w:fldCharType="separate"/>
      </w:r>
      <w:r w:rsidR="00967BAD">
        <w:rPr>
          <w:rFonts w:ascii="Verdana" w:hAnsi="Verdana"/>
          <w:sz w:val="22"/>
          <w:szCs w:val="22"/>
          <w:lang w:val="en-US"/>
        </w:rPr>
        <w:t>2.1.1</w:t>
      </w:r>
      <w:r w:rsidR="00967BAD">
        <w:rPr>
          <w:rFonts w:ascii="Verdana" w:hAnsi="Verdana"/>
          <w:sz w:val="22"/>
          <w:szCs w:val="22"/>
          <w:lang w:val="en-US"/>
        </w:rPr>
        <w:fldChar w:fldCharType="end"/>
      </w:r>
      <w:r w:rsidR="00A465D2">
        <w:rPr>
          <w:rFonts w:ascii="Verdana" w:hAnsi="Verdana"/>
          <w:sz w:val="22"/>
          <w:szCs w:val="22"/>
          <w:lang w:val="en-US"/>
        </w:rPr>
        <w:t xml:space="preserve"> and </w:t>
      </w:r>
      <w:r w:rsidR="00967BAD">
        <w:rPr>
          <w:rFonts w:ascii="Verdana" w:hAnsi="Verdana"/>
          <w:sz w:val="22"/>
          <w:szCs w:val="22"/>
          <w:lang w:val="en-US"/>
        </w:rPr>
        <w:fldChar w:fldCharType="begin"/>
      </w:r>
      <w:r w:rsidR="00967BAD">
        <w:rPr>
          <w:rFonts w:ascii="Verdana" w:hAnsi="Verdana"/>
          <w:sz w:val="22"/>
          <w:szCs w:val="22"/>
          <w:lang w:val="en-US"/>
        </w:rPr>
        <w:instrText xml:space="preserve"> REF _Ref20741383 \r \h </w:instrText>
      </w:r>
      <w:r w:rsidR="00967BAD">
        <w:rPr>
          <w:rFonts w:ascii="Verdana" w:hAnsi="Verdana"/>
          <w:sz w:val="22"/>
          <w:szCs w:val="22"/>
          <w:lang w:val="en-US"/>
        </w:rPr>
      </w:r>
      <w:r w:rsidR="00967BAD">
        <w:rPr>
          <w:rFonts w:ascii="Verdana" w:hAnsi="Verdana"/>
          <w:sz w:val="22"/>
          <w:szCs w:val="22"/>
          <w:lang w:val="en-US"/>
        </w:rPr>
        <w:fldChar w:fldCharType="separate"/>
      </w:r>
      <w:r w:rsidR="00967BAD">
        <w:rPr>
          <w:rFonts w:ascii="Verdana" w:hAnsi="Verdana"/>
          <w:sz w:val="22"/>
          <w:szCs w:val="22"/>
          <w:lang w:val="en-US"/>
        </w:rPr>
        <w:t>2.3.1</w:t>
      </w:r>
      <w:r w:rsidR="00967BAD">
        <w:rPr>
          <w:rFonts w:ascii="Verdana" w:hAnsi="Verdana"/>
          <w:sz w:val="22"/>
          <w:szCs w:val="22"/>
          <w:lang w:val="en-US"/>
        </w:rPr>
        <w:fldChar w:fldCharType="end"/>
      </w:r>
      <w:r w:rsidRPr="006F67AF">
        <w:rPr>
          <w:rFonts w:ascii="Verdana" w:hAnsi="Verdana"/>
          <w:sz w:val="22"/>
          <w:szCs w:val="22"/>
          <w:lang w:val="en-US"/>
        </w:rPr>
        <w:t xml:space="preserve"> hereof</w:t>
      </w:r>
      <w:r>
        <w:rPr>
          <w:rFonts w:ascii="Verdana" w:hAnsi="Verdana"/>
          <w:sz w:val="22"/>
          <w:szCs w:val="22"/>
          <w:lang w:val="en-US"/>
        </w:rPr>
        <w:t xml:space="preserve">, </w:t>
      </w:r>
      <w:r w:rsidRPr="003550A4">
        <w:rPr>
          <w:rFonts w:ascii="Verdana" w:hAnsi="Verdana"/>
          <w:sz w:val="22"/>
          <w:szCs w:val="22"/>
          <w:lang w:val="en-US"/>
        </w:rPr>
        <w:t xml:space="preserve">he/she accepts the conditions set forth below </w:t>
      </w:r>
      <w:r>
        <w:rPr>
          <w:rFonts w:ascii="Verdana" w:hAnsi="Verdana"/>
          <w:sz w:val="22"/>
          <w:szCs w:val="22"/>
          <w:lang w:val="en-US"/>
        </w:rPr>
        <w:t xml:space="preserve">and </w:t>
      </w:r>
      <w:r w:rsidRPr="003550A4">
        <w:rPr>
          <w:rFonts w:ascii="Verdana" w:hAnsi="Verdana"/>
          <w:sz w:val="22"/>
          <w:szCs w:val="22"/>
          <w:lang w:val="en-US"/>
        </w:rPr>
        <w:t xml:space="preserve">becomes </w:t>
      </w:r>
      <w:r w:rsidR="0008367A">
        <w:rPr>
          <w:rFonts w:ascii="Verdana" w:hAnsi="Verdana"/>
          <w:sz w:val="22"/>
          <w:szCs w:val="22"/>
          <w:lang w:val="en-US"/>
        </w:rPr>
        <w:t>the</w:t>
      </w:r>
      <w:r w:rsidRPr="003550A4">
        <w:rPr>
          <w:rFonts w:ascii="Verdana" w:hAnsi="Verdana"/>
          <w:sz w:val="22"/>
          <w:szCs w:val="22"/>
          <w:lang w:val="en-US"/>
        </w:rPr>
        <w:t xml:space="preserve"> </w:t>
      </w:r>
      <w:r>
        <w:rPr>
          <w:rFonts w:ascii="Verdana" w:hAnsi="Verdana"/>
          <w:sz w:val="22"/>
          <w:szCs w:val="22"/>
          <w:lang w:val="en-US"/>
        </w:rPr>
        <w:t>Contractor</w:t>
      </w:r>
      <w:r w:rsidRPr="003550A4">
        <w:rPr>
          <w:rFonts w:ascii="Verdana" w:hAnsi="Verdana"/>
          <w:sz w:val="22"/>
          <w:szCs w:val="22"/>
          <w:lang w:val="en-US"/>
        </w:rPr>
        <w:t>; acceptance of the Offer is t</w:t>
      </w:r>
      <w:r w:rsidR="006D5826">
        <w:rPr>
          <w:rFonts w:ascii="Verdana" w:hAnsi="Verdana"/>
          <w:sz w:val="22"/>
          <w:szCs w:val="22"/>
          <w:lang w:val="en-US"/>
        </w:rPr>
        <w:t>antamount to concluding an agreement</w:t>
      </w:r>
      <w:r w:rsidR="00207716">
        <w:rPr>
          <w:rFonts w:ascii="Verdana" w:hAnsi="Verdana"/>
          <w:sz w:val="22"/>
          <w:szCs w:val="22"/>
          <w:lang w:val="en-US"/>
        </w:rPr>
        <w:t>,</w:t>
      </w:r>
      <w:r w:rsidRPr="003550A4">
        <w:rPr>
          <w:rFonts w:ascii="Verdana" w:hAnsi="Verdana"/>
          <w:sz w:val="22"/>
          <w:szCs w:val="22"/>
          <w:lang w:val="en-US"/>
        </w:rPr>
        <w:t xml:space="preserve"> </w:t>
      </w:r>
      <w:r w:rsidR="00207716">
        <w:rPr>
          <w:rFonts w:ascii="Verdana" w:hAnsi="Verdana"/>
          <w:sz w:val="22"/>
          <w:szCs w:val="22"/>
          <w:lang w:val="en-US"/>
        </w:rPr>
        <w:t>hereinafter referred to as the “</w:t>
      </w:r>
      <w:r w:rsidR="006D5826">
        <w:rPr>
          <w:rFonts w:ascii="Verdana" w:hAnsi="Verdana"/>
          <w:sz w:val="22"/>
          <w:szCs w:val="22"/>
          <w:lang w:val="en-US"/>
        </w:rPr>
        <w:t>Agreement</w:t>
      </w:r>
      <w:r w:rsidR="00207716">
        <w:rPr>
          <w:rFonts w:ascii="Verdana" w:hAnsi="Verdana"/>
          <w:sz w:val="22"/>
          <w:szCs w:val="22"/>
          <w:lang w:val="en-US"/>
        </w:rPr>
        <w:t xml:space="preserve">”, </w:t>
      </w:r>
      <w:r w:rsidRPr="003550A4">
        <w:rPr>
          <w:rFonts w:ascii="Verdana" w:hAnsi="Verdana"/>
          <w:sz w:val="22"/>
          <w:szCs w:val="22"/>
          <w:lang w:val="en-US"/>
        </w:rPr>
        <w:t xml:space="preserve">on </w:t>
      </w:r>
      <w:r w:rsidR="008A280E">
        <w:rPr>
          <w:rFonts w:ascii="Verdana" w:hAnsi="Verdana"/>
          <w:sz w:val="22"/>
          <w:szCs w:val="22"/>
          <w:lang w:val="en-US"/>
        </w:rPr>
        <w:t>the terms set forth in the Offer.</w:t>
      </w:r>
      <w:r w:rsidR="008A280E" w:rsidRPr="00AD399E">
        <w:rPr>
          <w:rFonts w:ascii="Verdana" w:hAnsi="Verdana"/>
          <w:sz w:val="22"/>
          <w:szCs w:val="22"/>
          <w:lang w:val="en-US"/>
        </w:rPr>
        <w:t xml:space="preserve"> </w:t>
      </w:r>
      <w:r w:rsidR="00401387">
        <w:rPr>
          <w:rFonts w:ascii="Verdana" w:hAnsi="Verdana"/>
          <w:sz w:val="22"/>
          <w:szCs w:val="22"/>
          <w:lang w:val="en-US"/>
        </w:rPr>
        <w:t xml:space="preserve">The Customer and the Contractor are </w:t>
      </w:r>
      <w:r w:rsidR="00401387" w:rsidRPr="00AD399E">
        <w:rPr>
          <w:rFonts w:ascii="Verdana" w:hAnsi="Verdana"/>
          <w:sz w:val="22"/>
          <w:szCs w:val="22"/>
          <w:lang w:val="en-US"/>
        </w:rPr>
        <w:t>hereinafter separately referred to as the “Party” and jointly referred to as the “Parties”</w:t>
      </w:r>
      <w:r w:rsidRPr="003550A4">
        <w:rPr>
          <w:rFonts w:ascii="Verdana" w:hAnsi="Verdana"/>
          <w:sz w:val="22"/>
          <w:szCs w:val="22"/>
          <w:lang w:val="en-US"/>
        </w:rPr>
        <w:t>.</w:t>
      </w:r>
    </w:p>
    <w:p w14:paraId="7F8A7C6E" w14:textId="77777777" w:rsidR="003550A4" w:rsidRDefault="0008367A" w:rsidP="00967BAD">
      <w:pPr>
        <w:pStyle w:val="a4"/>
        <w:spacing w:before="0" w:beforeAutospacing="0" w:after="60" w:afterAutospacing="0"/>
        <w:jc w:val="both"/>
        <w:rPr>
          <w:rFonts w:ascii="Verdana" w:hAnsi="Verdana"/>
          <w:sz w:val="22"/>
          <w:szCs w:val="22"/>
          <w:lang w:val="en-US"/>
        </w:rPr>
      </w:pPr>
      <w:r>
        <w:rPr>
          <w:rFonts w:ascii="Verdana" w:hAnsi="Verdana"/>
          <w:sz w:val="22"/>
          <w:szCs w:val="22"/>
          <w:lang w:val="en-US"/>
        </w:rPr>
        <w:t xml:space="preserve">The Contractor </w:t>
      </w:r>
      <w:r w:rsidR="003550A4" w:rsidRPr="003550A4">
        <w:rPr>
          <w:rFonts w:ascii="Verdana" w:hAnsi="Verdana"/>
          <w:sz w:val="22"/>
          <w:szCs w:val="22"/>
          <w:lang w:val="en-US"/>
        </w:rPr>
        <w:t xml:space="preserve">agrees to carefully read the text of this Offer. If </w:t>
      </w:r>
      <w:r>
        <w:rPr>
          <w:rFonts w:ascii="Verdana" w:hAnsi="Verdana"/>
          <w:sz w:val="22"/>
          <w:szCs w:val="22"/>
          <w:lang w:val="en-US"/>
        </w:rPr>
        <w:t xml:space="preserve">the Contractor </w:t>
      </w:r>
      <w:r w:rsidR="003550A4" w:rsidRPr="003550A4">
        <w:rPr>
          <w:rFonts w:ascii="Verdana" w:hAnsi="Verdana"/>
          <w:sz w:val="22"/>
          <w:szCs w:val="22"/>
          <w:lang w:val="en-US"/>
        </w:rPr>
        <w:t xml:space="preserve">does not agree with </w:t>
      </w:r>
      <w:r>
        <w:rPr>
          <w:rFonts w:ascii="Verdana" w:hAnsi="Verdana"/>
          <w:sz w:val="22"/>
          <w:szCs w:val="22"/>
          <w:lang w:val="en-US"/>
        </w:rPr>
        <w:t xml:space="preserve">all of </w:t>
      </w:r>
      <w:r w:rsidR="003550A4" w:rsidRPr="003550A4">
        <w:rPr>
          <w:rFonts w:ascii="Verdana" w:hAnsi="Verdana"/>
          <w:sz w:val="22"/>
          <w:szCs w:val="22"/>
          <w:lang w:val="en-US"/>
        </w:rPr>
        <w:t xml:space="preserve">its terms, </w:t>
      </w:r>
      <w:r>
        <w:rPr>
          <w:rFonts w:ascii="Verdana" w:hAnsi="Verdana"/>
          <w:sz w:val="22"/>
          <w:szCs w:val="22"/>
          <w:lang w:val="en-US"/>
        </w:rPr>
        <w:t xml:space="preserve">the </w:t>
      </w:r>
      <w:r w:rsidR="008A280E">
        <w:rPr>
          <w:rFonts w:ascii="Verdana" w:hAnsi="Verdana"/>
          <w:sz w:val="22"/>
          <w:szCs w:val="22"/>
          <w:lang w:val="en-US"/>
        </w:rPr>
        <w:t xml:space="preserve">Contractor shall refuse to accept the </w:t>
      </w:r>
      <w:r w:rsidR="003550A4" w:rsidRPr="003550A4">
        <w:rPr>
          <w:rFonts w:ascii="Verdana" w:hAnsi="Verdana"/>
          <w:sz w:val="22"/>
          <w:szCs w:val="22"/>
          <w:lang w:val="en-US"/>
        </w:rPr>
        <w:t>Offer</w:t>
      </w:r>
      <w:r w:rsidR="00207716">
        <w:rPr>
          <w:rFonts w:ascii="Verdana" w:hAnsi="Verdana"/>
          <w:sz w:val="22"/>
          <w:szCs w:val="22"/>
          <w:lang w:val="en-US"/>
        </w:rPr>
        <w:t>,</w:t>
      </w:r>
      <w:r w:rsidR="003550A4" w:rsidRPr="003550A4">
        <w:rPr>
          <w:rFonts w:ascii="Verdana" w:hAnsi="Verdana"/>
          <w:sz w:val="22"/>
          <w:szCs w:val="22"/>
          <w:lang w:val="en-US"/>
        </w:rPr>
        <w:t xml:space="preserve"> and</w:t>
      </w:r>
      <w:r w:rsidR="008A280E">
        <w:rPr>
          <w:rFonts w:ascii="Verdana" w:hAnsi="Verdana"/>
          <w:sz w:val="22"/>
          <w:szCs w:val="22"/>
          <w:lang w:val="en-US"/>
        </w:rPr>
        <w:t xml:space="preserve"> </w:t>
      </w:r>
      <w:r w:rsidR="00207716">
        <w:rPr>
          <w:rFonts w:ascii="Verdana" w:hAnsi="Verdana"/>
          <w:sz w:val="22"/>
          <w:szCs w:val="22"/>
          <w:lang w:val="en-US"/>
        </w:rPr>
        <w:t xml:space="preserve">shall refuse to provide services to </w:t>
      </w:r>
      <w:r w:rsidR="008A280E">
        <w:rPr>
          <w:rFonts w:ascii="Verdana" w:hAnsi="Verdana"/>
          <w:sz w:val="22"/>
          <w:szCs w:val="22"/>
          <w:lang w:val="en-US"/>
        </w:rPr>
        <w:t>the Customer</w:t>
      </w:r>
      <w:r w:rsidR="003550A4" w:rsidRPr="003550A4">
        <w:rPr>
          <w:rFonts w:ascii="Verdana" w:hAnsi="Verdana"/>
          <w:sz w:val="22"/>
          <w:szCs w:val="22"/>
          <w:lang w:val="en-US"/>
        </w:rPr>
        <w:t>.</w:t>
      </w:r>
    </w:p>
    <w:p w14:paraId="7ED4871C" w14:textId="77777777" w:rsidR="006B2A30" w:rsidRDefault="006B2A30" w:rsidP="00967BAD">
      <w:pPr>
        <w:pStyle w:val="a4"/>
        <w:spacing w:before="0" w:beforeAutospacing="0" w:after="60" w:afterAutospacing="0"/>
        <w:jc w:val="both"/>
        <w:rPr>
          <w:rFonts w:ascii="Verdana" w:hAnsi="Verdana"/>
          <w:sz w:val="22"/>
          <w:szCs w:val="22"/>
          <w:lang w:val="en-US"/>
        </w:rPr>
      </w:pPr>
      <w:r>
        <w:rPr>
          <w:rFonts w:ascii="Verdana" w:hAnsi="Verdana"/>
          <w:sz w:val="22"/>
          <w:szCs w:val="22"/>
          <w:lang w:val="en-US"/>
        </w:rPr>
        <w:t>The Customer has the right to unilaterally amend (</w:t>
      </w:r>
      <w:r w:rsidRPr="008F5F02">
        <w:rPr>
          <w:rFonts w:ascii="Verdana" w:hAnsi="Verdana"/>
          <w:sz w:val="22"/>
          <w:szCs w:val="22"/>
          <w:lang w:val="en-US"/>
        </w:rPr>
        <w:t>update)</w:t>
      </w:r>
      <w:r>
        <w:rPr>
          <w:rFonts w:ascii="Verdana" w:hAnsi="Verdana"/>
          <w:sz w:val="22"/>
          <w:szCs w:val="22"/>
          <w:lang w:val="en-US"/>
        </w:rPr>
        <w:t xml:space="preserve"> this Public Offer</w:t>
      </w:r>
      <w:r w:rsidRPr="006B2A30">
        <w:rPr>
          <w:lang w:val="en-US"/>
        </w:rPr>
        <w:t xml:space="preserve"> </w:t>
      </w:r>
      <w:r w:rsidRPr="006B2A30">
        <w:rPr>
          <w:rFonts w:ascii="Verdana" w:hAnsi="Verdana"/>
          <w:sz w:val="22"/>
          <w:szCs w:val="22"/>
          <w:lang w:val="en-US"/>
        </w:rPr>
        <w:t>of an Agreement</w:t>
      </w:r>
      <w:r>
        <w:rPr>
          <w:rFonts w:ascii="Verdana" w:hAnsi="Verdana"/>
          <w:sz w:val="22"/>
          <w:szCs w:val="22"/>
          <w:lang w:val="en-US"/>
        </w:rPr>
        <w:t xml:space="preserve">, and the amendments shall become effective </w:t>
      </w:r>
      <w:r w:rsidRPr="008F5F02">
        <w:rPr>
          <w:rFonts w:ascii="Verdana" w:hAnsi="Verdana"/>
          <w:sz w:val="22"/>
          <w:szCs w:val="22"/>
          <w:lang w:val="en-US"/>
        </w:rPr>
        <w:t xml:space="preserve">from the date of </w:t>
      </w:r>
      <w:r>
        <w:rPr>
          <w:rFonts w:ascii="Verdana" w:hAnsi="Verdana"/>
          <w:sz w:val="22"/>
          <w:szCs w:val="22"/>
          <w:lang w:val="en-US"/>
        </w:rPr>
        <w:t>publication of the amended Public Offer on the Customer’s website.</w:t>
      </w:r>
    </w:p>
    <w:p w14:paraId="3A5046D1" w14:textId="0B877345" w:rsidR="00CC5ADE"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Subject of Agreement</w:t>
      </w:r>
    </w:p>
    <w:p w14:paraId="34B98D54" w14:textId="50181609" w:rsidR="00CC5ADE"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bookmarkStart w:id="0" w:name="_Ref20741825"/>
      <w:r w:rsidRPr="004666B2">
        <w:rPr>
          <w:rFonts w:ascii="Verdana" w:hAnsi="Verdana"/>
          <w:sz w:val="22"/>
          <w:szCs w:val="22"/>
          <w:lang w:val="en-US"/>
        </w:rPr>
        <w:t xml:space="preserve">The Contractor shall provide the Customer with </w:t>
      </w:r>
      <w:r w:rsidR="000B5FC7" w:rsidRPr="004666B2">
        <w:rPr>
          <w:rFonts w:ascii="Verdana" w:hAnsi="Verdana"/>
          <w:sz w:val="22"/>
          <w:szCs w:val="22"/>
          <w:lang w:val="en-US"/>
        </w:rPr>
        <w:t xml:space="preserve">services of </w:t>
      </w:r>
      <w:r w:rsidRPr="004666B2">
        <w:rPr>
          <w:rFonts w:ascii="Verdana" w:hAnsi="Verdana"/>
          <w:sz w:val="22"/>
          <w:szCs w:val="22"/>
          <w:lang w:val="en-US"/>
        </w:rPr>
        <w:t>translation</w:t>
      </w:r>
      <w:r w:rsidR="000B5FC7" w:rsidRPr="004666B2">
        <w:rPr>
          <w:rFonts w:ascii="Verdana" w:hAnsi="Verdana"/>
          <w:sz w:val="22"/>
          <w:szCs w:val="22"/>
          <w:lang w:val="en-US"/>
        </w:rPr>
        <w:t>, interpretation, translation editing,</w:t>
      </w:r>
      <w:r w:rsidRPr="004666B2">
        <w:rPr>
          <w:rFonts w:ascii="Verdana" w:hAnsi="Verdana"/>
          <w:sz w:val="22"/>
          <w:szCs w:val="22"/>
          <w:lang w:val="en-US"/>
        </w:rPr>
        <w:t xml:space="preserve"> </w:t>
      </w:r>
      <w:r w:rsidR="00A869E9">
        <w:rPr>
          <w:rFonts w:ascii="Verdana" w:hAnsi="Verdana"/>
          <w:sz w:val="22"/>
          <w:szCs w:val="22"/>
          <w:lang w:val="en-US"/>
        </w:rPr>
        <w:t xml:space="preserve">terminology work, </w:t>
      </w:r>
      <w:r w:rsidR="000B5FC7" w:rsidRPr="004666B2">
        <w:rPr>
          <w:rFonts w:ascii="Verdana" w:hAnsi="Verdana"/>
          <w:sz w:val="22"/>
          <w:szCs w:val="22"/>
          <w:lang w:val="en-US"/>
        </w:rPr>
        <w:t xml:space="preserve">software linguistic testing, voiceover and </w:t>
      </w:r>
      <w:r w:rsidRPr="004666B2">
        <w:rPr>
          <w:rFonts w:ascii="Verdana" w:hAnsi="Verdana"/>
          <w:sz w:val="22"/>
          <w:szCs w:val="22"/>
          <w:lang w:val="en-US"/>
        </w:rPr>
        <w:t xml:space="preserve">related services </w:t>
      </w:r>
      <w:r w:rsidR="00745BCE" w:rsidRPr="004666B2">
        <w:rPr>
          <w:rFonts w:ascii="Verdana" w:hAnsi="Verdana"/>
          <w:sz w:val="22"/>
          <w:szCs w:val="22"/>
          <w:lang w:val="en-US"/>
        </w:rPr>
        <w:t xml:space="preserve">(hereinafter referred to as the “Services”) </w:t>
      </w:r>
      <w:r w:rsidRPr="004666B2">
        <w:rPr>
          <w:rFonts w:ascii="Verdana" w:hAnsi="Verdana"/>
          <w:sz w:val="22"/>
          <w:szCs w:val="22"/>
          <w:lang w:val="en-US"/>
        </w:rPr>
        <w:t xml:space="preserve">in accordance with an order for provision of Services (hereinafter referred to as the “Order”), being an integral part hereof, with quality meeting the requirements of the Order as well as the minimum quality requirements specified in Clause </w:t>
      </w:r>
      <w:r w:rsidR="0048728B">
        <w:rPr>
          <w:rFonts w:ascii="Verdana" w:hAnsi="Verdana"/>
          <w:sz w:val="22"/>
          <w:szCs w:val="22"/>
          <w:lang w:val="en-US"/>
        </w:rPr>
        <w:fldChar w:fldCharType="begin"/>
      </w:r>
      <w:r w:rsidR="0048728B">
        <w:rPr>
          <w:rFonts w:ascii="Verdana" w:hAnsi="Verdana"/>
          <w:sz w:val="22"/>
          <w:szCs w:val="22"/>
          <w:lang w:val="en-US"/>
        </w:rPr>
        <w:instrText xml:space="preserve"> REF _Ref20740500 \r \h </w:instrText>
      </w:r>
      <w:r w:rsidR="0048728B">
        <w:rPr>
          <w:rFonts w:ascii="Verdana" w:hAnsi="Verdana"/>
          <w:sz w:val="22"/>
          <w:szCs w:val="22"/>
          <w:lang w:val="en-US"/>
        </w:rPr>
      </w:r>
      <w:r w:rsidR="0048728B">
        <w:rPr>
          <w:rFonts w:ascii="Verdana" w:hAnsi="Verdana"/>
          <w:sz w:val="22"/>
          <w:szCs w:val="22"/>
          <w:lang w:val="en-US"/>
        </w:rPr>
        <w:fldChar w:fldCharType="separate"/>
      </w:r>
      <w:r w:rsidR="0048728B">
        <w:rPr>
          <w:rFonts w:ascii="Verdana" w:hAnsi="Verdana"/>
          <w:sz w:val="22"/>
          <w:szCs w:val="22"/>
          <w:lang w:val="en-US"/>
        </w:rPr>
        <w:t>2.3.4</w:t>
      </w:r>
      <w:r w:rsidR="0048728B">
        <w:rPr>
          <w:rFonts w:ascii="Verdana" w:hAnsi="Verdana"/>
          <w:sz w:val="22"/>
          <w:szCs w:val="22"/>
          <w:lang w:val="en-US"/>
        </w:rPr>
        <w:fldChar w:fldCharType="end"/>
      </w:r>
      <w:r w:rsidR="0048728B" w:rsidRPr="0048728B">
        <w:rPr>
          <w:rFonts w:ascii="Verdana" w:hAnsi="Verdana"/>
          <w:sz w:val="22"/>
          <w:szCs w:val="22"/>
          <w:lang w:val="en-US"/>
        </w:rPr>
        <w:t xml:space="preserve"> </w:t>
      </w:r>
      <w:r w:rsidRPr="004666B2">
        <w:rPr>
          <w:rFonts w:ascii="Verdana" w:hAnsi="Verdana"/>
          <w:sz w:val="22"/>
          <w:szCs w:val="22"/>
          <w:lang w:val="en-US"/>
        </w:rPr>
        <w:t>hereof.</w:t>
      </w:r>
      <w:bookmarkEnd w:id="0"/>
    </w:p>
    <w:p w14:paraId="4D6F9B58" w14:textId="587C32DA" w:rsidR="00CC5ADE"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 Customer pays for the Services rendered pursuant to Article </w:t>
      </w:r>
      <w:r w:rsidR="0048728B">
        <w:rPr>
          <w:rFonts w:ascii="Verdana" w:hAnsi="Verdana"/>
          <w:sz w:val="22"/>
          <w:szCs w:val="22"/>
          <w:lang w:val="en-US"/>
        </w:rPr>
        <w:fldChar w:fldCharType="begin"/>
      </w:r>
      <w:r w:rsidR="0048728B">
        <w:rPr>
          <w:rFonts w:ascii="Verdana" w:hAnsi="Verdana"/>
          <w:sz w:val="22"/>
          <w:szCs w:val="22"/>
          <w:lang w:val="en-US"/>
        </w:rPr>
        <w:instrText xml:space="preserve"> REF _Ref20741991 \r \h </w:instrText>
      </w:r>
      <w:r w:rsidR="0048728B">
        <w:rPr>
          <w:rFonts w:ascii="Verdana" w:hAnsi="Verdana"/>
          <w:sz w:val="22"/>
          <w:szCs w:val="22"/>
          <w:lang w:val="en-US"/>
        </w:rPr>
      </w:r>
      <w:r w:rsidR="0048728B">
        <w:rPr>
          <w:rFonts w:ascii="Verdana" w:hAnsi="Verdana"/>
          <w:sz w:val="22"/>
          <w:szCs w:val="22"/>
          <w:lang w:val="en-US"/>
        </w:rPr>
        <w:fldChar w:fldCharType="separate"/>
      </w:r>
      <w:r w:rsidR="0048728B">
        <w:rPr>
          <w:rFonts w:ascii="Verdana" w:hAnsi="Verdana"/>
          <w:sz w:val="22"/>
          <w:szCs w:val="22"/>
          <w:lang w:val="en-US"/>
        </w:rPr>
        <w:t>4</w:t>
      </w:r>
      <w:r w:rsidR="0048728B">
        <w:rPr>
          <w:rFonts w:ascii="Verdana" w:hAnsi="Verdana"/>
          <w:sz w:val="22"/>
          <w:szCs w:val="22"/>
          <w:lang w:val="en-US"/>
        </w:rPr>
        <w:fldChar w:fldCharType="end"/>
      </w:r>
      <w:r w:rsidRPr="008F5F02">
        <w:rPr>
          <w:rFonts w:ascii="Verdana" w:hAnsi="Verdana"/>
          <w:sz w:val="22"/>
          <w:szCs w:val="22"/>
          <w:lang w:val="en-US"/>
        </w:rPr>
        <w:t xml:space="preserve"> hereof.</w:t>
      </w:r>
    </w:p>
    <w:p w14:paraId="4DA751EA" w14:textId="2FB7C7B0" w:rsidR="00A0271A"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The deadlines for performing the Services shall be specified in the Order.</w:t>
      </w:r>
    </w:p>
    <w:p w14:paraId="26FE5AC5" w14:textId="6BCA1D58" w:rsidR="00CC5ADE"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 xml:space="preserve">Rights and Obligations of </w:t>
      </w:r>
      <w:r w:rsidR="00790614" w:rsidRPr="008F5F02">
        <w:rPr>
          <w:rStyle w:val="a3"/>
          <w:rFonts w:ascii="Verdana" w:hAnsi="Verdana"/>
          <w:sz w:val="22"/>
          <w:szCs w:val="22"/>
          <w:lang w:val="en-US"/>
        </w:rPr>
        <w:t xml:space="preserve">the </w:t>
      </w:r>
      <w:r w:rsidRPr="008F5F02">
        <w:rPr>
          <w:rStyle w:val="a3"/>
          <w:rFonts w:ascii="Verdana" w:hAnsi="Verdana"/>
          <w:sz w:val="22"/>
          <w:szCs w:val="22"/>
          <w:lang w:val="en-US"/>
        </w:rPr>
        <w:t xml:space="preserve">Parties </w:t>
      </w:r>
    </w:p>
    <w:p w14:paraId="06ED0C77" w14:textId="43D4B068" w:rsidR="00CC5ADE" w:rsidRPr="008F5F02" w:rsidRDefault="00A0271A" w:rsidP="00967BAD">
      <w:pPr>
        <w:pStyle w:val="a4"/>
        <w:numPr>
          <w:ilvl w:val="1"/>
          <w:numId w:val="16"/>
        </w:numPr>
        <w:spacing w:before="0" w:beforeAutospacing="0" w:after="60" w:afterAutospacing="0"/>
        <w:jc w:val="both"/>
        <w:rPr>
          <w:rFonts w:ascii="Verdana" w:hAnsi="Verdana"/>
          <w:sz w:val="22"/>
          <w:szCs w:val="22"/>
          <w:u w:val="single"/>
          <w:lang w:val="en-US"/>
        </w:rPr>
      </w:pPr>
      <w:r w:rsidRPr="008F5F02">
        <w:rPr>
          <w:rFonts w:ascii="Verdana" w:hAnsi="Verdana"/>
          <w:sz w:val="22"/>
          <w:szCs w:val="22"/>
          <w:u w:val="single"/>
          <w:lang w:val="en-US"/>
        </w:rPr>
        <w:t>The Customer undertakes:</w:t>
      </w:r>
    </w:p>
    <w:p w14:paraId="4F03DCFD" w14:textId="51804DF0" w:rsidR="000B5FC7"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bookmarkStart w:id="1" w:name="_Ref20741943"/>
      <w:r w:rsidRPr="008F5F02">
        <w:rPr>
          <w:rFonts w:ascii="Verdana" w:hAnsi="Verdana"/>
          <w:sz w:val="22"/>
          <w:szCs w:val="22"/>
          <w:lang w:val="en-US"/>
        </w:rPr>
        <w:t>To send the Order to the Contractor via e-mail</w:t>
      </w:r>
      <w:r w:rsidR="00623637" w:rsidRPr="00623637">
        <w:rPr>
          <w:rFonts w:ascii="Verdana" w:hAnsi="Verdana"/>
          <w:sz w:val="22"/>
          <w:szCs w:val="22"/>
          <w:lang w:val="en-US"/>
        </w:rPr>
        <w:t xml:space="preserve"> </w:t>
      </w:r>
      <w:r w:rsidRPr="008F5F02">
        <w:rPr>
          <w:rFonts w:ascii="Verdana" w:hAnsi="Verdana"/>
          <w:sz w:val="22"/>
          <w:szCs w:val="22"/>
          <w:lang w:val="en-US"/>
        </w:rPr>
        <w:t>or using other means ensuring proper receipt by the Contractor of such Order. The Order may be also expressed in a supplementary agreement or technical specifications for provision of Services in a hard copy signed by the Parties. The Order shall include:</w:t>
      </w:r>
      <w:bookmarkEnd w:id="1"/>
      <w:r w:rsidRPr="008F5F02">
        <w:rPr>
          <w:rFonts w:ascii="Verdana" w:hAnsi="Verdana"/>
          <w:sz w:val="22"/>
          <w:szCs w:val="22"/>
          <w:lang w:val="en-US"/>
        </w:rPr>
        <w:t xml:space="preserve"> </w:t>
      </w:r>
    </w:p>
    <w:p w14:paraId="6241B2BF" w14:textId="77777777" w:rsidR="000B5FC7" w:rsidRPr="008F5F02" w:rsidRDefault="000B5FC7"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Name of the required type of Services (for example, “translation from English into Russian”).</w:t>
      </w:r>
    </w:p>
    <w:p w14:paraId="0D732541" w14:textId="77777777" w:rsidR="000B5FC7" w:rsidRPr="008F5F02" w:rsidRDefault="000B5FC7"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A</w:t>
      </w:r>
      <w:r w:rsidR="00A0271A" w:rsidRPr="008F5F02">
        <w:rPr>
          <w:rFonts w:ascii="Verdana" w:hAnsi="Verdana"/>
          <w:sz w:val="22"/>
          <w:szCs w:val="22"/>
          <w:lang w:val="en-US"/>
        </w:rPr>
        <w:t xml:space="preserve"> list or description of the attached materials</w:t>
      </w:r>
      <w:r w:rsidR="007D7F84" w:rsidRPr="008F5F02">
        <w:rPr>
          <w:rFonts w:ascii="Verdana" w:hAnsi="Verdana"/>
          <w:sz w:val="22"/>
          <w:szCs w:val="22"/>
          <w:lang w:val="en-US"/>
        </w:rPr>
        <w:t xml:space="preserve"> </w:t>
      </w:r>
      <w:r w:rsidR="00A0271A" w:rsidRPr="008F5F02">
        <w:rPr>
          <w:rFonts w:ascii="Verdana" w:hAnsi="Verdana"/>
          <w:sz w:val="22"/>
          <w:szCs w:val="22"/>
          <w:lang w:val="en-US"/>
        </w:rPr>
        <w:t xml:space="preserve">(files and/or documents), </w:t>
      </w:r>
      <w:r w:rsidRPr="008F5F02">
        <w:rPr>
          <w:rFonts w:ascii="Verdana" w:hAnsi="Verdana"/>
          <w:sz w:val="22"/>
          <w:szCs w:val="22"/>
          <w:lang w:val="en-US"/>
        </w:rPr>
        <w:t>including supplementary materials</w:t>
      </w:r>
      <w:r w:rsidR="0013507C">
        <w:rPr>
          <w:rFonts w:ascii="Verdana" w:hAnsi="Verdana"/>
          <w:sz w:val="22"/>
          <w:szCs w:val="22"/>
          <w:lang w:val="en-US"/>
        </w:rPr>
        <w:t xml:space="preserve"> </w:t>
      </w:r>
      <w:r w:rsidR="0013507C" w:rsidRPr="00514DB1">
        <w:rPr>
          <w:rFonts w:ascii="Verdana" w:hAnsi="Verdana"/>
          <w:sz w:val="22"/>
          <w:szCs w:val="22"/>
          <w:lang w:val="en-US"/>
        </w:rPr>
        <w:t>(if any)</w:t>
      </w:r>
      <w:r w:rsidRPr="00514DB1">
        <w:rPr>
          <w:rFonts w:ascii="Verdana" w:hAnsi="Verdana"/>
          <w:sz w:val="22"/>
          <w:szCs w:val="22"/>
          <w:lang w:val="en-US"/>
        </w:rPr>
        <w:t>.</w:t>
      </w:r>
    </w:p>
    <w:p w14:paraId="1568D641" w14:textId="77777777" w:rsidR="000B5FC7" w:rsidRPr="008F5F02" w:rsidRDefault="000B5FC7"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Q</w:t>
      </w:r>
      <w:r w:rsidR="00A0271A" w:rsidRPr="008F5F02">
        <w:rPr>
          <w:rFonts w:ascii="Verdana" w:hAnsi="Verdana"/>
          <w:sz w:val="22"/>
          <w:szCs w:val="22"/>
          <w:lang w:val="en-US"/>
        </w:rPr>
        <w:t>uality requirements</w:t>
      </w:r>
      <w:r w:rsidRPr="008F5F02">
        <w:rPr>
          <w:rFonts w:ascii="Verdana" w:hAnsi="Verdana"/>
          <w:sz w:val="22"/>
          <w:szCs w:val="22"/>
          <w:lang w:val="en-US"/>
        </w:rPr>
        <w:t>:</w:t>
      </w:r>
      <w:r w:rsidR="00A0271A" w:rsidRPr="008F5F02">
        <w:rPr>
          <w:rFonts w:ascii="Verdana" w:hAnsi="Verdana"/>
          <w:sz w:val="22"/>
          <w:szCs w:val="22"/>
          <w:lang w:val="en-US"/>
        </w:rPr>
        <w:t xml:space="preserve"> </w:t>
      </w:r>
    </w:p>
    <w:p w14:paraId="71F03275" w14:textId="77777777" w:rsidR="00790614" w:rsidRPr="008F5F02" w:rsidRDefault="000B5FC7"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translation and translation editing –</w:t>
      </w:r>
      <w:r w:rsidR="002F6754" w:rsidRPr="008F5F02">
        <w:rPr>
          <w:rFonts w:ascii="Verdana" w:hAnsi="Verdana"/>
          <w:sz w:val="22"/>
          <w:szCs w:val="22"/>
          <w:lang w:val="en-US"/>
        </w:rPr>
        <w:t xml:space="preserve"> </w:t>
      </w:r>
      <w:r w:rsidRPr="008F5F02">
        <w:rPr>
          <w:rFonts w:ascii="Verdana" w:hAnsi="Verdana"/>
          <w:sz w:val="22"/>
          <w:szCs w:val="22"/>
          <w:lang w:val="en-US"/>
        </w:rPr>
        <w:t xml:space="preserve">specific language variant of the target language (for example, “British English”), requirements to </w:t>
      </w:r>
      <w:r w:rsidRPr="008F5F02">
        <w:rPr>
          <w:rFonts w:ascii="Verdana" w:hAnsi="Verdana"/>
          <w:sz w:val="22"/>
          <w:szCs w:val="22"/>
          <w:lang w:val="en-US"/>
        </w:rPr>
        <w:lastRenderedPageBreak/>
        <w:t xml:space="preserve">terminology, </w:t>
      </w:r>
      <w:r w:rsidR="00790614" w:rsidRPr="008F5F02">
        <w:rPr>
          <w:rFonts w:ascii="Verdana" w:hAnsi="Verdana"/>
          <w:sz w:val="22"/>
          <w:szCs w:val="22"/>
          <w:lang w:val="en-US"/>
        </w:rPr>
        <w:t>style, formatting and layout, cultural adaptation of the source content</w:t>
      </w:r>
      <w:r w:rsidRPr="008F5F02">
        <w:rPr>
          <w:rFonts w:ascii="Verdana" w:hAnsi="Verdana"/>
          <w:sz w:val="22"/>
          <w:szCs w:val="22"/>
          <w:lang w:val="en-US"/>
        </w:rPr>
        <w:t>.</w:t>
      </w:r>
      <w:r w:rsidR="00790614" w:rsidRPr="008F5F02">
        <w:rPr>
          <w:rFonts w:ascii="Verdana" w:hAnsi="Verdana"/>
          <w:sz w:val="22"/>
          <w:szCs w:val="22"/>
          <w:lang w:val="en-US"/>
        </w:rPr>
        <w:t xml:space="preserve"> </w:t>
      </w:r>
    </w:p>
    <w:p w14:paraId="26CCB136" w14:textId="77777777" w:rsidR="0028351A" w:rsidRDefault="0028351A" w:rsidP="00967BAD">
      <w:pPr>
        <w:pStyle w:val="a4"/>
        <w:numPr>
          <w:ilvl w:val="1"/>
          <w:numId w:val="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For Services of terminology work </w:t>
      </w:r>
      <w:r w:rsidR="00535931">
        <w:rPr>
          <w:rFonts w:ascii="Verdana" w:hAnsi="Verdana"/>
          <w:sz w:val="22"/>
          <w:szCs w:val="22"/>
          <w:lang w:val="en-US"/>
        </w:rPr>
        <w:t>–</w:t>
      </w:r>
      <w:r>
        <w:rPr>
          <w:rFonts w:ascii="Verdana" w:hAnsi="Verdana"/>
          <w:sz w:val="22"/>
          <w:szCs w:val="22"/>
          <w:lang w:val="en-US"/>
        </w:rPr>
        <w:t xml:space="preserve"> </w:t>
      </w:r>
      <w:r w:rsidR="00535931">
        <w:rPr>
          <w:rFonts w:ascii="Verdana" w:hAnsi="Verdana"/>
          <w:sz w:val="22"/>
          <w:szCs w:val="22"/>
          <w:lang w:val="en-US"/>
        </w:rPr>
        <w:t>required number of term glossary entries and mandatory glossary fields.</w:t>
      </w:r>
    </w:p>
    <w:p w14:paraId="15B71E17" w14:textId="77777777" w:rsidR="00790614" w:rsidRPr="008F5F02" w:rsidRDefault="00790614"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For Services of interpretation </w:t>
      </w:r>
      <w:r w:rsidR="00E25B5E" w:rsidRPr="008F5F02">
        <w:rPr>
          <w:rFonts w:ascii="Verdana" w:hAnsi="Verdana"/>
          <w:sz w:val="22"/>
          <w:szCs w:val="22"/>
          <w:lang w:val="en-US"/>
        </w:rPr>
        <w:t>–</w:t>
      </w:r>
      <w:r w:rsidRPr="008F5F02">
        <w:rPr>
          <w:rFonts w:ascii="Verdana" w:hAnsi="Verdana"/>
          <w:sz w:val="22"/>
          <w:szCs w:val="22"/>
          <w:lang w:val="en-US"/>
        </w:rPr>
        <w:t xml:space="preserve"> </w:t>
      </w:r>
      <w:r w:rsidR="00E25B5E" w:rsidRPr="008F5F02">
        <w:rPr>
          <w:rFonts w:ascii="Verdana" w:hAnsi="Verdana"/>
          <w:sz w:val="22"/>
          <w:szCs w:val="22"/>
          <w:lang w:val="en-US"/>
        </w:rPr>
        <w:t xml:space="preserve">type of interpreting (consecutive or simultaneous), required number of interpreters, requirements to terminology, interpreters’ qualifications, </w:t>
      </w:r>
      <w:proofErr w:type="spellStart"/>
      <w:r w:rsidR="00E25B5E" w:rsidRPr="008F5F02">
        <w:rPr>
          <w:rFonts w:ascii="Verdana" w:hAnsi="Verdana"/>
          <w:sz w:val="22"/>
          <w:szCs w:val="22"/>
          <w:lang w:val="en-US"/>
        </w:rPr>
        <w:t>protocolar</w:t>
      </w:r>
      <w:proofErr w:type="spellEnd"/>
      <w:r w:rsidR="00E25B5E" w:rsidRPr="008F5F02">
        <w:rPr>
          <w:rFonts w:ascii="Verdana" w:hAnsi="Verdana"/>
          <w:sz w:val="22"/>
          <w:szCs w:val="22"/>
          <w:lang w:val="en-US"/>
        </w:rPr>
        <w:t xml:space="preserve"> requirements.</w:t>
      </w:r>
    </w:p>
    <w:p w14:paraId="2D0A180C" w14:textId="77777777" w:rsidR="00E25B5E" w:rsidRPr="008952C2" w:rsidRDefault="00E25B5E" w:rsidP="00967BAD">
      <w:pPr>
        <w:pStyle w:val="a4"/>
        <w:numPr>
          <w:ilvl w:val="1"/>
          <w:numId w:val="6"/>
        </w:numPr>
        <w:spacing w:before="0" w:beforeAutospacing="0" w:after="60" w:afterAutospacing="0"/>
        <w:jc w:val="both"/>
        <w:rPr>
          <w:rFonts w:ascii="Verdana" w:hAnsi="Verdana"/>
          <w:sz w:val="22"/>
          <w:szCs w:val="22"/>
          <w:lang w:val="en-US"/>
        </w:rPr>
      </w:pPr>
      <w:r w:rsidRPr="008952C2">
        <w:rPr>
          <w:rFonts w:ascii="Verdana" w:hAnsi="Verdana"/>
          <w:sz w:val="22"/>
          <w:szCs w:val="22"/>
          <w:lang w:val="en-US"/>
        </w:rPr>
        <w:t xml:space="preserve">For Services of software linguistic testing </w:t>
      </w:r>
      <w:r w:rsidR="004C2ABA" w:rsidRPr="008952C2">
        <w:rPr>
          <w:rFonts w:ascii="Verdana" w:hAnsi="Verdana"/>
          <w:sz w:val="22"/>
          <w:szCs w:val="22"/>
          <w:lang w:val="en-US"/>
        </w:rPr>
        <w:t>–</w:t>
      </w:r>
      <w:r w:rsidRPr="008952C2">
        <w:rPr>
          <w:rFonts w:ascii="Verdana" w:hAnsi="Verdana"/>
          <w:sz w:val="22"/>
          <w:szCs w:val="22"/>
          <w:lang w:val="en-US"/>
        </w:rPr>
        <w:t xml:space="preserve"> </w:t>
      </w:r>
      <w:r w:rsidR="004C2ABA" w:rsidRPr="008952C2">
        <w:rPr>
          <w:rFonts w:ascii="Verdana" w:hAnsi="Verdana"/>
          <w:sz w:val="22"/>
          <w:szCs w:val="22"/>
          <w:lang w:val="en-US"/>
        </w:rPr>
        <w:t>type of testing</w:t>
      </w:r>
      <w:r w:rsidR="008952C2" w:rsidRPr="008952C2">
        <w:rPr>
          <w:rFonts w:ascii="Verdana" w:hAnsi="Verdana"/>
          <w:sz w:val="22"/>
          <w:szCs w:val="22"/>
          <w:lang w:val="en-US"/>
        </w:rPr>
        <w:t xml:space="preserve"> (surface-level testing, standard testing, </w:t>
      </w:r>
      <w:r w:rsidR="008952C2">
        <w:rPr>
          <w:rFonts w:ascii="Verdana" w:hAnsi="Verdana"/>
          <w:sz w:val="22"/>
          <w:szCs w:val="22"/>
          <w:lang w:val="en-US"/>
        </w:rPr>
        <w:t xml:space="preserve">or </w:t>
      </w:r>
      <w:r w:rsidR="008952C2" w:rsidRPr="008952C2">
        <w:rPr>
          <w:rFonts w:ascii="Verdana" w:hAnsi="Verdana"/>
          <w:sz w:val="22"/>
          <w:szCs w:val="22"/>
          <w:lang w:val="en-US"/>
        </w:rPr>
        <w:t>in-depth testing)</w:t>
      </w:r>
      <w:r w:rsidR="008952C2">
        <w:rPr>
          <w:rFonts w:ascii="Verdana" w:hAnsi="Verdana"/>
          <w:sz w:val="22"/>
          <w:szCs w:val="22"/>
          <w:lang w:val="en-US"/>
        </w:rPr>
        <w:t>.</w:t>
      </w:r>
    </w:p>
    <w:p w14:paraId="774946F8" w14:textId="77777777" w:rsidR="008F22B9" w:rsidRPr="008F5F02" w:rsidRDefault="002F6754"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For Services of voiceover – requirements to actors’ voices, specific language variant of the voiced language (for example, “British English”), a maximum number of </w:t>
      </w:r>
      <w:r w:rsidR="00826046" w:rsidRPr="008F5F02">
        <w:rPr>
          <w:rFonts w:ascii="Verdana" w:hAnsi="Verdana"/>
          <w:sz w:val="22"/>
          <w:szCs w:val="22"/>
          <w:lang w:val="en-US"/>
        </w:rPr>
        <w:t xml:space="preserve">characters (roles) </w:t>
      </w:r>
      <w:r w:rsidRPr="008F5F02">
        <w:rPr>
          <w:rFonts w:ascii="Verdana" w:hAnsi="Verdana"/>
          <w:sz w:val="22"/>
          <w:szCs w:val="22"/>
          <w:lang w:val="en-US"/>
        </w:rPr>
        <w:t xml:space="preserve">that </w:t>
      </w:r>
      <w:r w:rsidR="00604B1F" w:rsidRPr="008F5F02">
        <w:rPr>
          <w:rFonts w:ascii="Verdana" w:hAnsi="Verdana"/>
          <w:sz w:val="22"/>
          <w:szCs w:val="22"/>
          <w:lang w:val="en-US"/>
        </w:rPr>
        <w:t xml:space="preserve">can be </w:t>
      </w:r>
      <w:r w:rsidR="00826046" w:rsidRPr="008F5F02">
        <w:rPr>
          <w:rFonts w:ascii="Verdana" w:hAnsi="Verdana"/>
          <w:sz w:val="22"/>
          <w:szCs w:val="22"/>
          <w:lang w:val="en-US"/>
        </w:rPr>
        <w:t>voiced by one actor, peculiarities of characters’ speech, limitations to phrase duration if any.</w:t>
      </w:r>
    </w:p>
    <w:p w14:paraId="5134844A" w14:textId="1B6572B9" w:rsidR="00826046" w:rsidRDefault="00826046"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P</w:t>
      </w:r>
      <w:r w:rsidR="00A0271A" w:rsidRPr="008F5F02">
        <w:rPr>
          <w:rFonts w:ascii="Verdana" w:hAnsi="Verdana"/>
          <w:sz w:val="22"/>
          <w:szCs w:val="22"/>
          <w:lang w:val="en-US"/>
        </w:rPr>
        <w:t xml:space="preserve">eriod of provision of </w:t>
      </w:r>
      <w:r w:rsidRPr="008F5F02">
        <w:rPr>
          <w:rFonts w:ascii="Verdana" w:hAnsi="Verdana"/>
          <w:sz w:val="22"/>
          <w:szCs w:val="22"/>
          <w:lang w:val="en-US"/>
        </w:rPr>
        <w:t xml:space="preserve">the </w:t>
      </w:r>
      <w:r w:rsidR="00A0271A" w:rsidRPr="008F5F02">
        <w:rPr>
          <w:rFonts w:ascii="Verdana" w:hAnsi="Verdana"/>
          <w:sz w:val="22"/>
          <w:szCs w:val="22"/>
          <w:lang w:val="en-US"/>
        </w:rPr>
        <w:t>Services, specifying date</w:t>
      </w:r>
      <w:r w:rsidR="002B292B">
        <w:rPr>
          <w:rFonts w:ascii="Verdana" w:hAnsi="Verdana"/>
          <w:sz w:val="22"/>
          <w:szCs w:val="22"/>
          <w:lang w:val="en-US"/>
        </w:rPr>
        <w:t xml:space="preserve"> and time</w:t>
      </w:r>
      <w:r w:rsidR="00A0271A" w:rsidRPr="008F5F02">
        <w:rPr>
          <w:rFonts w:ascii="Verdana" w:hAnsi="Verdana"/>
          <w:sz w:val="22"/>
          <w:szCs w:val="22"/>
          <w:lang w:val="en-US"/>
        </w:rPr>
        <w:t xml:space="preserve"> of delivery of all relevant materials to the Customer</w:t>
      </w:r>
      <w:r w:rsidRPr="008F5F02">
        <w:rPr>
          <w:rFonts w:ascii="Verdana" w:hAnsi="Verdana"/>
          <w:sz w:val="22"/>
          <w:szCs w:val="22"/>
          <w:lang w:val="en-US"/>
        </w:rPr>
        <w:t>.</w:t>
      </w:r>
    </w:p>
    <w:p w14:paraId="12C91B3D" w14:textId="5FD905D9" w:rsidR="002B292B" w:rsidRPr="008F5F02" w:rsidRDefault="002B292B" w:rsidP="00967BAD">
      <w:pPr>
        <w:pStyle w:val="a4"/>
        <w:numPr>
          <w:ilvl w:val="0"/>
          <w:numId w:val="6"/>
        </w:numPr>
        <w:spacing w:before="0" w:beforeAutospacing="0" w:after="60" w:afterAutospacing="0"/>
        <w:jc w:val="both"/>
        <w:rPr>
          <w:rFonts w:ascii="Verdana" w:hAnsi="Verdana"/>
          <w:sz w:val="22"/>
          <w:szCs w:val="22"/>
          <w:lang w:val="en-US"/>
        </w:rPr>
      </w:pPr>
      <w:r>
        <w:rPr>
          <w:rFonts w:ascii="Verdana" w:hAnsi="Verdana"/>
          <w:sz w:val="22"/>
          <w:szCs w:val="22"/>
          <w:lang w:val="en-US"/>
        </w:rPr>
        <w:t>Date of acceptance of the Services by the Customer.</w:t>
      </w:r>
    </w:p>
    <w:p w14:paraId="66C3EFCF" w14:textId="77777777" w:rsidR="00CA2495" w:rsidRPr="008F5F02" w:rsidRDefault="00CA2495"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Specific </w:t>
      </w:r>
      <w:r w:rsidR="00B66DCE" w:rsidRPr="008F5F02">
        <w:rPr>
          <w:rFonts w:ascii="Verdana" w:hAnsi="Verdana"/>
          <w:sz w:val="22"/>
          <w:szCs w:val="22"/>
          <w:lang w:val="en-US"/>
        </w:rPr>
        <w:t>volume</w:t>
      </w:r>
      <w:r w:rsidRPr="008F5F02">
        <w:rPr>
          <w:rFonts w:ascii="Verdana" w:hAnsi="Verdana"/>
          <w:sz w:val="22"/>
          <w:szCs w:val="22"/>
          <w:lang w:val="en-US"/>
        </w:rPr>
        <w:t xml:space="preserve"> of Services,</w:t>
      </w:r>
      <w:r w:rsidR="00A0271A" w:rsidRPr="008F5F02">
        <w:rPr>
          <w:rFonts w:ascii="Verdana" w:hAnsi="Verdana"/>
          <w:sz w:val="22"/>
          <w:szCs w:val="22"/>
          <w:lang w:val="en-US"/>
        </w:rPr>
        <w:t xml:space="preserve"> specifying units of measurement</w:t>
      </w:r>
      <w:r w:rsidRPr="008F5F02">
        <w:rPr>
          <w:rFonts w:ascii="Verdana" w:hAnsi="Verdana"/>
          <w:sz w:val="22"/>
          <w:szCs w:val="22"/>
          <w:lang w:val="en-US"/>
        </w:rPr>
        <w:t xml:space="preserve"> (</w:t>
      </w:r>
      <w:r w:rsidR="00532BE1" w:rsidRPr="008F5F02">
        <w:rPr>
          <w:rFonts w:ascii="Verdana" w:hAnsi="Verdana"/>
          <w:sz w:val="22"/>
          <w:szCs w:val="22"/>
          <w:lang w:val="en-US"/>
        </w:rPr>
        <w:t xml:space="preserve">for Services of interpretation </w:t>
      </w:r>
      <w:r w:rsidRPr="008F5F02">
        <w:rPr>
          <w:rFonts w:ascii="Verdana" w:hAnsi="Verdana"/>
          <w:sz w:val="22"/>
          <w:szCs w:val="22"/>
          <w:lang w:val="en-US"/>
        </w:rPr>
        <w:t>and</w:t>
      </w:r>
      <w:r w:rsidR="00532BE1" w:rsidRPr="008F5F02">
        <w:rPr>
          <w:rFonts w:ascii="Verdana" w:hAnsi="Verdana"/>
          <w:sz w:val="22"/>
          <w:szCs w:val="22"/>
          <w:lang w:val="en-US"/>
        </w:rPr>
        <w:t xml:space="preserve"> software linguistic testing</w:t>
      </w:r>
      <w:r w:rsidR="00884856" w:rsidRPr="008F5F02">
        <w:rPr>
          <w:rFonts w:ascii="Verdana" w:hAnsi="Verdana"/>
          <w:sz w:val="22"/>
          <w:szCs w:val="22"/>
          <w:lang w:val="en-US"/>
        </w:rPr>
        <w:t xml:space="preserve"> </w:t>
      </w:r>
      <w:r w:rsidRPr="008F5F02">
        <w:rPr>
          <w:rFonts w:ascii="Verdana" w:hAnsi="Verdana"/>
          <w:sz w:val="22"/>
          <w:szCs w:val="22"/>
          <w:lang w:val="en-US"/>
        </w:rPr>
        <w:t xml:space="preserve">– provisory </w:t>
      </w:r>
      <w:r w:rsidR="006C647F" w:rsidRPr="008F5F02">
        <w:rPr>
          <w:rFonts w:ascii="Verdana" w:hAnsi="Verdana"/>
          <w:sz w:val="22"/>
          <w:szCs w:val="22"/>
          <w:lang w:val="en-US"/>
        </w:rPr>
        <w:t>volume</w:t>
      </w:r>
      <w:r w:rsidRPr="008F5F02">
        <w:rPr>
          <w:rFonts w:ascii="Verdana" w:hAnsi="Verdana"/>
          <w:sz w:val="22"/>
          <w:szCs w:val="22"/>
          <w:lang w:val="en-US"/>
        </w:rPr>
        <w:t xml:space="preserve">, which shall be </w:t>
      </w:r>
      <w:r w:rsidR="00172E74">
        <w:rPr>
          <w:rFonts w:ascii="Verdana" w:hAnsi="Verdana"/>
          <w:sz w:val="22"/>
          <w:szCs w:val="22"/>
          <w:lang w:val="en-US"/>
        </w:rPr>
        <w:t>adjusted</w:t>
      </w:r>
      <w:r w:rsidRPr="008F5F02">
        <w:rPr>
          <w:rFonts w:ascii="Verdana" w:hAnsi="Verdana"/>
          <w:sz w:val="22"/>
          <w:szCs w:val="22"/>
          <w:lang w:val="en-US"/>
        </w:rPr>
        <w:t xml:space="preserve"> at the delivery of Services).</w:t>
      </w:r>
    </w:p>
    <w:p w14:paraId="05D3CBBE" w14:textId="77777777" w:rsidR="0070182E" w:rsidRPr="008F5F02" w:rsidRDefault="0070182E"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Price for the unit of measurement.</w:t>
      </w:r>
    </w:p>
    <w:p w14:paraId="293BEEF3" w14:textId="77777777" w:rsidR="00884856" w:rsidRPr="008F5F02" w:rsidRDefault="00884856"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N</w:t>
      </w:r>
      <w:r w:rsidR="00A0271A" w:rsidRPr="008F5F02">
        <w:rPr>
          <w:rFonts w:ascii="Verdana" w:hAnsi="Verdana"/>
          <w:sz w:val="22"/>
          <w:szCs w:val="22"/>
          <w:lang w:val="en-US"/>
        </w:rPr>
        <w:t>ame, position and contact details of the Customer’s responsible representative</w:t>
      </w:r>
      <w:r w:rsidRPr="008F5F02">
        <w:rPr>
          <w:rFonts w:ascii="Verdana" w:hAnsi="Verdana"/>
          <w:sz w:val="22"/>
          <w:szCs w:val="22"/>
          <w:lang w:val="en-US"/>
        </w:rPr>
        <w:t>.</w:t>
      </w:r>
    </w:p>
    <w:p w14:paraId="7B4A9938" w14:textId="77777777" w:rsidR="00884856" w:rsidRPr="008F5F02" w:rsidRDefault="00884856"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I</w:t>
      </w:r>
      <w:r w:rsidR="00A0271A" w:rsidRPr="008F5F02">
        <w:rPr>
          <w:rFonts w:ascii="Verdana" w:hAnsi="Verdana"/>
          <w:sz w:val="22"/>
          <w:szCs w:val="22"/>
          <w:lang w:val="en-US"/>
        </w:rPr>
        <w:t xml:space="preserve">ndication of any special requirements with respect to the procedure for providing Services and/or final materials, </w:t>
      </w:r>
      <w:r w:rsidRPr="008F5F02">
        <w:rPr>
          <w:rFonts w:ascii="Verdana" w:hAnsi="Verdana"/>
          <w:sz w:val="22"/>
          <w:szCs w:val="22"/>
          <w:lang w:val="en-US"/>
        </w:rPr>
        <w:t>including target file format.</w:t>
      </w:r>
    </w:p>
    <w:p w14:paraId="77E4FB57" w14:textId="77777777" w:rsidR="00884856" w:rsidRPr="008F5F02" w:rsidRDefault="00884856"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interpretation, additionally:</w:t>
      </w:r>
    </w:p>
    <w:p w14:paraId="268B3E81" w14:textId="77777777" w:rsidR="00884856" w:rsidRPr="008F5F02" w:rsidRDefault="00884856"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Event type (business talks, installation supervision, commissioning and start-up, conference, workshop, exhibition, presentation etc.)</w:t>
      </w:r>
    </w:p>
    <w:p w14:paraId="46E9A51E" w14:textId="77777777" w:rsidR="00884856" w:rsidRPr="008F5F02" w:rsidRDefault="00884856"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Subject fields relevant to the event.</w:t>
      </w:r>
    </w:p>
    <w:p w14:paraId="0C7049F7" w14:textId="77777777" w:rsidR="00884856" w:rsidRPr="008F5F02" w:rsidRDefault="00884856"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Venue where the Services shall be rendered.</w:t>
      </w:r>
    </w:p>
    <w:p w14:paraId="4AD248F2" w14:textId="77777777" w:rsidR="00F24E14" w:rsidRPr="008F5F02" w:rsidRDefault="00F24E14"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Requirements to </w:t>
      </w:r>
      <w:r w:rsidR="00961DB2" w:rsidRPr="008F5F02">
        <w:rPr>
          <w:rFonts w:ascii="Verdana" w:hAnsi="Verdana"/>
          <w:sz w:val="22"/>
          <w:szCs w:val="22"/>
          <w:lang w:val="en-US"/>
        </w:rPr>
        <w:t>special interpretation equipment, if any.</w:t>
      </w:r>
    </w:p>
    <w:p w14:paraId="004538F2" w14:textId="77777777" w:rsidR="00884856" w:rsidRPr="008F5F02" w:rsidRDefault="00716568"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Who provides transport for interpreters, and who bears the cost.</w:t>
      </w:r>
    </w:p>
    <w:p w14:paraId="7AA644E6" w14:textId="77777777" w:rsidR="00716568" w:rsidRPr="008F5F02" w:rsidRDefault="00716568"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Who provides accommodation and meals for interpreters, and who bears the cost.</w:t>
      </w:r>
    </w:p>
    <w:p w14:paraId="57AE131B" w14:textId="77777777" w:rsidR="00F24E14" w:rsidRPr="008F5F02" w:rsidRDefault="00F24E14" w:rsidP="00967BAD">
      <w:pPr>
        <w:pStyle w:val="a4"/>
        <w:numPr>
          <w:ilvl w:val="1"/>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How breaks are organized.</w:t>
      </w:r>
    </w:p>
    <w:p w14:paraId="7D4AF355" w14:textId="77F86282" w:rsidR="00CC5ADE" w:rsidRPr="008F5F02" w:rsidRDefault="00A0271A" w:rsidP="00967BAD">
      <w:pPr>
        <w:pStyle w:val="a4"/>
        <w:spacing w:before="0" w:beforeAutospacing="0" w:after="60" w:afterAutospacing="0"/>
        <w:ind w:left="720"/>
        <w:jc w:val="both"/>
        <w:rPr>
          <w:rFonts w:ascii="Verdana" w:hAnsi="Verdana"/>
          <w:sz w:val="22"/>
          <w:szCs w:val="22"/>
          <w:lang w:val="en-US"/>
        </w:rPr>
      </w:pPr>
      <w:r w:rsidRPr="008F5F02">
        <w:rPr>
          <w:rFonts w:ascii="Verdana" w:hAnsi="Verdana"/>
          <w:sz w:val="22"/>
          <w:szCs w:val="22"/>
          <w:lang w:val="en-US"/>
        </w:rPr>
        <w:t>If the specific volume of Services is not clear, for example, if the volume is calculated in accordance with the finished translation (target) text rather than the source text, this shall be clearly specified in the Order. The Order may not be submitted orally or in incomplete form.</w:t>
      </w:r>
    </w:p>
    <w:p w14:paraId="3F65FEB0" w14:textId="31B24FC2" w:rsidR="00CA30D9"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bookmarkStart w:id="2" w:name="_Ref20740124"/>
      <w:r w:rsidRPr="008F5F02">
        <w:rPr>
          <w:rFonts w:ascii="Verdana" w:hAnsi="Verdana"/>
          <w:sz w:val="22"/>
          <w:szCs w:val="22"/>
          <w:lang w:val="en-US"/>
        </w:rPr>
        <w:t>Together with the Order, to submit materials to the Contractor necessary for him to provide the Services</w:t>
      </w:r>
      <w:r w:rsidR="00CA30D9" w:rsidRPr="008F5F02">
        <w:rPr>
          <w:rFonts w:ascii="Verdana" w:hAnsi="Verdana"/>
          <w:sz w:val="22"/>
          <w:szCs w:val="22"/>
          <w:lang w:val="en-US"/>
        </w:rPr>
        <w:t>:</w:t>
      </w:r>
      <w:bookmarkEnd w:id="2"/>
    </w:p>
    <w:p w14:paraId="46E874B0" w14:textId="77777777" w:rsidR="00CA30D9" w:rsidRPr="008F5F02" w:rsidRDefault="00CA30D9"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translation</w:t>
      </w:r>
      <w:r w:rsidR="005127D9">
        <w:rPr>
          <w:rFonts w:ascii="Verdana" w:hAnsi="Verdana"/>
          <w:sz w:val="22"/>
          <w:szCs w:val="22"/>
          <w:lang w:val="en-US"/>
        </w:rPr>
        <w:t xml:space="preserve">, </w:t>
      </w:r>
      <w:r w:rsidRPr="008F5F02">
        <w:rPr>
          <w:rFonts w:ascii="Verdana" w:hAnsi="Verdana"/>
          <w:sz w:val="22"/>
          <w:szCs w:val="22"/>
          <w:lang w:val="en-US"/>
        </w:rPr>
        <w:t xml:space="preserve">translation editing </w:t>
      </w:r>
      <w:r w:rsidR="005127D9">
        <w:rPr>
          <w:rFonts w:ascii="Verdana" w:hAnsi="Verdana"/>
          <w:sz w:val="22"/>
          <w:szCs w:val="22"/>
          <w:lang w:val="en-US"/>
        </w:rPr>
        <w:t xml:space="preserve">and terminology work </w:t>
      </w:r>
      <w:r w:rsidRPr="008F5F02">
        <w:rPr>
          <w:rFonts w:ascii="Verdana" w:hAnsi="Verdana"/>
          <w:sz w:val="22"/>
          <w:szCs w:val="22"/>
          <w:lang w:val="en-US"/>
        </w:rPr>
        <w:t>–</w:t>
      </w:r>
      <w:r w:rsidR="00F651DE" w:rsidRPr="008F5F02">
        <w:rPr>
          <w:rFonts w:ascii="Verdana" w:hAnsi="Verdana"/>
          <w:sz w:val="22"/>
          <w:szCs w:val="22"/>
          <w:lang w:val="en-US"/>
        </w:rPr>
        <w:t xml:space="preserve"> full source content (files or documents), and, if provided: glossary of terms, samples of existing translations (source and target content), translation memory databases, work instructions, style guides, manuals and reference materials</w:t>
      </w:r>
      <w:r w:rsidRPr="008F5F02">
        <w:rPr>
          <w:rFonts w:ascii="Verdana" w:hAnsi="Verdana"/>
          <w:sz w:val="22"/>
          <w:szCs w:val="22"/>
          <w:lang w:val="en-US"/>
        </w:rPr>
        <w:t xml:space="preserve">. </w:t>
      </w:r>
    </w:p>
    <w:p w14:paraId="5ED15A1A" w14:textId="77777777" w:rsidR="00F651DE" w:rsidRDefault="00F651DE"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translation editing provided separate of translation – all mentioned above plus target content (translated files or documents).</w:t>
      </w:r>
    </w:p>
    <w:p w14:paraId="207A934E" w14:textId="77777777" w:rsidR="00CA30D9" w:rsidRPr="008F5F02" w:rsidRDefault="00CA30D9"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lastRenderedPageBreak/>
        <w:t>For Services of interpretation</w:t>
      </w:r>
      <w:r w:rsidR="00F651DE" w:rsidRPr="008F5F02">
        <w:rPr>
          <w:rFonts w:ascii="Verdana" w:hAnsi="Verdana"/>
          <w:sz w:val="22"/>
          <w:szCs w:val="22"/>
          <w:lang w:val="en-US"/>
        </w:rPr>
        <w:t xml:space="preserve"> </w:t>
      </w:r>
      <w:r w:rsidR="00BE58A3" w:rsidRPr="008F5F02">
        <w:rPr>
          <w:rFonts w:ascii="Verdana" w:hAnsi="Verdana"/>
          <w:sz w:val="22"/>
          <w:szCs w:val="22"/>
          <w:lang w:val="en-US"/>
        </w:rPr>
        <w:t>–</w:t>
      </w:r>
      <w:r w:rsidR="00F651DE" w:rsidRPr="008F5F02">
        <w:rPr>
          <w:rFonts w:ascii="Verdana" w:hAnsi="Verdana"/>
          <w:sz w:val="22"/>
          <w:szCs w:val="22"/>
          <w:lang w:val="en-US"/>
        </w:rPr>
        <w:t xml:space="preserve"> </w:t>
      </w:r>
      <w:r w:rsidR="00BE58A3" w:rsidRPr="008F5F02">
        <w:rPr>
          <w:rFonts w:ascii="Verdana" w:hAnsi="Verdana"/>
          <w:sz w:val="22"/>
          <w:szCs w:val="22"/>
          <w:lang w:val="en-US"/>
        </w:rPr>
        <w:t>glossaries of terms (if any), reference materials (presentation slides, articles, relevant business correspondence etc.)</w:t>
      </w:r>
    </w:p>
    <w:p w14:paraId="1971D47B" w14:textId="77777777" w:rsidR="00BE58A3" w:rsidRPr="008F5F02" w:rsidRDefault="00BE58A3"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For Services of desktop publishing / document layout provided separate of translation </w:t>
      </w:r>
      <w:r w:rsidR="00D43DF1" w:rsidRPr="008F5F02">
        <w:rPr>
          <w:rFonts w:ascii="Verdana" w:hAnsi="Verdana"/>
          <w:sz w:val="22"/>
          <w:szCs w:val="22"/>
          <w:lang w:val="en-US"/>
        </w:rPr>
        <w:t>–</w:t>
      </w:r>
      <w:r w:rsidRPr="008F5F02">
        <w:rPr>
          <w:rFonts w:ascii="Verdana" w:hAnsi="Verdana"/>
          <w:sz w:val="22"/>
          <w:szCs w:val="22"/>
          <w:lang w:val="en-US"/>
        </w:rPr>
        <w:t xml:space="preserve"> </w:t>
      </w:r>
      <w:r w:rsidR="00D43DF1" w:rsidRPr="008F5F02">
        <w:rPr>
          <w:rFonts w:ascii="Verdana" w:hAnsi="Verdana"/>
          <w:sz w:val="22"/>
          <w:szCs w:val="22"/>
          <w:lang w:val="en-US"/>
        </w:rPr>
        <w:t>layout samples (for example, laid out original documents) and text to be laid out (for example, translated text).</w:t>
      </w:r>
    </w:p>
    <w:p w14:paraId="3EF12E8D" w14:textId="77777777" w:rsidR="00CA30D9" w:rsidRPr="008F5F02" w:rsidRDefault="00CA30D9"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software linguistic testing –</w:t>
      </w:r>
      <w:r w:rsidR="00BD0295" w:rsidRPr="008F5F02">
        <w:rPr>
          <w:rFonts w:ascii="Verdana" w:hAnsi="Verdana"/>
          <w:sz w:val="22"/>
          <w:szCs w:val="22"/>
          <w:lang w:val="en-US"/>
        </w:rPr>
        <w:t xml:space="preserve"> </w:t>
      </w:r>
      <w:r w:rsidR="000073CE" w:rsidRPr="008F5F02">
        <w:rPr>
          <w:rFonts w:ascii="Verdana" w:hAnsi="Verdana"/>
          <w:sz w:val="22"/>
          <w:szCs w:val="22"/>
          <w:lang w:val="en-US"/>
        </w:rPr>
        <w:t xml:space="preserve">software build on a data carrier, or web-link to the installation files, or account details for online-based software, </w:t>
      </w:r>
      <w:r w:rsidR="00075729" w:rsidRPr="008F5F02">
        <w:rPr>
          <w:rFonts w:ascii="Verdana" w:hAnsi="Verdana"/>
          <w:sz w:val="22"/>
          <w:szCs w:val="22"/>
          <w:lang w:val="en-US"/>
        </w:rPr>
        <w:t>full localization kit (</w:t>
      </w:r>
      <w:proofErr w:type="spellStart"/>
      <w:r w:rsidR="00075729" w:rsidRPr="008F5F02">
        <w:rPr>
          <w:rFonts w:ascii="Verdana" w:hAnsi="Verdana"/>
          <w:sz w:val="22"/>
          <w:szCs w:val="22"/>
          <w:lang w:val="en-US"/>
        </w:rPr>
        <w:t>lockit</w:t>
      </w:r>
      <w:proofErr w:type="spellEnd"/>
      <w:r w:rsidR="00075729" w:rsidRPr="008F5F02">
        <w:rPr>
          <w:rFonts w:ascii="Verdana" w:hAnsi="Verdana"/>
          <w:sz w:val="22"/>
          <w:szCs w:val="22"/>
          <w:lang w:val="en-US"/>
        </w:rPr>
        <w:t>), access to the Customer’s bug tracking system (if any)</w:t>
      </w:r>
      <w:r w:rsidR="009C1DC6" w:rsidRPr="008F5F02">
        <w:rPr>
          <w:rFonts w:ascii="Verdana" w:hAnsi="Verdana"/>
          <w:sz w:val="22"/>
          <w:szCs w:val="22"/>
          <w:lang w:val="en-US"/>
        </w:rPr>
        <w:t>, license keys necessary to properly run the software and cheat codes facilitating completion of a video game (if any).</w:t>
      </w:r>
    </w:p>
    <w:p w14:paraId="4593B615" w14:textId="77777777" w:rsidR="00CA30D9" w:rsidRPr="008F5F02" w:rsidRDefault="00CA30D9" w:rsidP="00967BAD">
      <w:pPr>
        <w:pStyle w:val="a4"/>
        <w:numPr>
          <w:ilvl w:val="0"/>
          <w:numId w:val="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voiceover</w:t>
      </w:r>
      <w:r w:rsidR="00D33533" w:rsidRPr="008F5F02">
        <w:rPr>
          <w:rFonts w:ascii="Verdana" w:hAnsi="Verdana"/>
          <w:sz w:val="22"/>
          <w:szCs w:val="22"/>
          <w:lang w:val="en-US"/>
        </w:rPr>
        <w:t xml:space="preserve"> </w:t>
      </w:r>
      <w:r w:rsidR="00072D9C" w:rsidRPr="008F5F02">
        <w:rPr>
          <w:rFonts w:ascii="Verdana" w:hAnsi="Verdana"/>
          <w:sz w:val="22"/>
          <w:szCs w:val="22"/>
          <w:lang w:val="en-US"/>
        </w:rPr>
        <w:t>–</w:t>
      </w:r>
      <w:r w:rsidR="00D33533" w:rsidRPr="008F5F02">
        <w:rPr>
          <w:rFonts w:ascii="Verdana" w:hAnsi="Verdana"/>
          <w:sz w:val="22"/>
          <w:szCs w:val="22"/>
          <w:lang w:val="en-US"/>
        </w:rPr>
        <w:t xml:space="preserve"> </w:t>
      </w:r>
      <w:r w:rsidR="00072D9C" w:rsidRPr="008F5F02">
        <w:rPr>
          <w:rFonts w:ascii="Verdana" w:hAnsi="Verdana"/>
          <w:sz w:val="22"/>
          <w:szCs w:val="22"/>
          <w:lang w:val="en-US"/>
        </w:rPr>
        <w:t xml:space="preserve">script (characters’ </w:t>
      </w:r>
      <w:r w:rsidR="0094569B" w:rsidRPr="008F5F02">
        <w:rPr>
          <w:rFonts w:ascii="Verdana" w:hAnsi="Verdana"/>
          <w:sz w:val="22"/>
          <w:szCs w:val="22"/>
          <w:lang w:val="en-US"/>
        </w:rPr>
        <w:t>phrases with explanations), and, if possible: original audio files, screenshots or images of characters being voiced</w:t>
      </w:r>
      <w:r w:rsidRPr="008F5F02">
        <w:rPr>
          <w:rFonts w:ascii="Verdana" w:hAnsi="Verdana"/>
          <w:sz w:val="22"/>
          <w:szCs w:val="22"/>
          <w:lang w:val="en-US"/>
        </w:rPr>
        <w:t>.</w:t>
      </w:r>
    </w:p>
    <w:p w14:paraId="4EBD1BD2" w14:textId="24965A16" w:rsidR="00C4332D"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To assist the Contractor to provide the Services, inter alia</w:t>
      </w:r>
      <w:r w:rsidR="00C4332D" w:rsidRPr="008F5F02">
        <w:rPr>
          <w:rFonts w:ascii="Verdana" w:hAnsi="Verdana"/>
          <w:sz w:val="22"/>
          <w:szCs w:val="22"/>
          <w:lang w:val="en-US"/>
        </w:rPr>
        <w:t>:</w:t>
      </w:r>
    </w:p>
    <w:p w14:paraId="47E1191C" w14:textId="77777777" w:rsidR="00CC5ADE" w:rsidRPr="008F5F02" w:rsidRDefault="000106A4" w:rsidP="00967BAD">
      <w:pPr>
        <w:pStyle w:val="a4"/>
        <w:numPr>
          <w:ilvl w:val="0"/>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A</w:t>
      </w:r>
      <w:r w:rsidR="00A0271A" w:rsidRPr="008F5F02">
        <w:rPr>
          <w:rFonts w:ascii="Verdana" w:hAnsi="Verdana"/>
          <w:sz w:val="22"/>
          <w:szCs w:val="22"/>
          <w:lang w:val="en-US"/>
        </w:rPr>
        <w:t>nswering Contractor’s questions with regard to abbreviations, terminology and text fragments if Contractor was unable to interpret them clearly and their wrong interpretation may interfere with correct fulfillment by the text of its function.</w:t>
      </w:r>
    </w:p>
    <w:p w14:paraId="218D2E80" w14:textId="77777777" w:rsidR="000106A4" w:rsidRPr="008F5F02" w:rsidRDefault="000106A4" w:rsidP="00967BAD">
      <w:pPr>
        <w:pStyle w:val="a4"/>
        <w:numPr>
          <w:ilvl w:val="0"/>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Services of Interpretation:</w:t>
      </w:r>
    </w:p>
    <w:p w14:paraId="403DAA7C" w14:textId="77777777" w:rsidR="000106A4" w:rsidRPr="00A31862" w:rsidRDefault="007D2640" w:rsidP="00967BAD">
      <w:pPr>
        <w:pStyle w:val="a4"/>
        <w:numPr>
          <w:ilvl w:val="1"/>
          <w:numId w:val="7"/>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guarantee safety of special interpretation equipment provided by the Contractor, for the whole term of the Services;</w:t>
      </w:r>
    </w:p>
    <w:p w14:paraId="18C2238D" w14:textId="77777777" w:rsidR="007D2640" w:rsidRPr="00A31862" w:rsidRDefault="007D2640" w:rsidP="00967BAD">
      <w:pPr>
        <w:pStyle w:val="a4"/>
        <w:numPr>
          <w:ilvl w:val="1"/>
          <w:numId w:val="7"/>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guarantee access of interpreters and technical support specialists provided by the Contractor to the venue where the Services shall be rendered;</w:t>
      </w:r>
    </w:p>
    <w:p w14:paraId="6ADA9D28" w14:textId="77777777" w:rsidR="007D2640" w:rsidRPr="00A31862" w:rsidRDefault="007D2640" w:rsidP="00967BAD">
      <w:pPr>
        <w:pStyle w:val="a4"/>
        <w:numPr>
          <w:ilvl w:val="1"/>
          <w:numId w:val="7"/>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answer interpreters’ questions about event agenda, reference materials and terminology;</w:t>
      </w:r>
    </w:p>
    <w:p w14:paraId="5FCBE591" w14:textId="77777777" w:rsidR="007D2640" w:rsidRPr="00A31862" w:rsidRDefault="00190411" w:rsidP="00967BAD">
      <w:pPr>
        <w:pStyle w:val="a4"/>
        <w:numPr>
          <w:ilvl w:val="1"/>
          <w:numId w:val="7"/>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 xml:space="preserve">provide security and </w:t>
      </w:r>
      <w:r w:rsidR="008C3A01" w:rsidRPr="00A31862">
        <w:rPr>
          <w:rFonts w:ascii="Verdana" w:hAnsi="Verdana"/>
          <w:sz w:val="22"/>
          <w:szCs w:val="22"/>
          <w:lang w:val="en-US"/>
        </w:rPr>
        <w:t xml:space="preserve">good </w:t>
      </w:r>
      <w:r w:rsidRPr="00A31862">
        <w:rPr>
          <w:rFonts w:ascii="Verdana" w:hAnsi="Verdana"/>
          <w:sz w:val="22"/>
          <w:szCs w:val="22"/>
          <w:lang w:val="en-US"/>
        </w:rPr>
        <w:t xml:space="preserve">working conditions for the interpreters according to all applicable regulations, </w:t>
      </w:r>
      <w:r w:rsidR="0018732A" w:rsidRPr="00A31862">
        <w:rPr>
          <w:rFonts w:ascii="Verdana" w:hAnsi="Verdana"/>
          <w:sz w:val="22"/>
          <w:szCs w:val="22"/>
          <w:lang w:val="en-US"/>
        </w:rPr>
        <w:t xml:space="preserve">inter alia time for meals and rest, and for Services of simultaneous interpretation </w:t>
      </w:r>
      <w:r w:rsidR="008C3A01" w:rsidRPr="00A31862">
        <w:rPr>
          <w:rFonts w:ascii="Verdana" w:hAnsi="Verdana"/>
          <w:sz w:val="22"/>
          <w:szCs w:val="22"/>
          <w:lang w:val="en-US"/>
        </w:rPr>
        <w:t>–</w:t>
      </w:r>
      <w:r w:rsidR="0018732A" w:rsidRPr="00A31862">
        <w:rPr>
          <w:rFonts w:ascii="Verdana" w:hAnsi="Verdana"/>
          <w:sz w:val="22"/>
          <w:szCs w:val="22"/>
          <w:lang w:val="en-US"/>
        </w:rPr>
        <w:t xml:space="preserve"> </w:t>
      </w:r>
      <w:r w:rsidR="008C3A01" w:rsidRPr="00A31862">
        <w:rPr>
          <w:rFonts w:ascii="Verdana" w:hAnsi="Verdana"/>
          <w:sz w:val="22"/>
          <w:szCs w:val="22"/>
          <w:lang w:val="en-US"/>
        </w:rPr>
        <w:t>opportunity for interpreters to change one another after each 15-30 minutes of interpretation.</w:t>
      </w:r>
    </w:p>
    <w:p w14:paraId="2C32C405" w14:textId="5FFA09D5" w:rsidR="002C18B4" w:rsidRPr="00A31862" w:rsidRDefault="00CD33B7" w:rsidP="00967BAD">
      <w:pPr>
        <w:pStyle w:val="a4"/>
        <w:numPr>
          <w:ilvl w:val="2"/>
          <w:numId w:val="16"/>
        </w:numPr>
        <w:spacing w:before="0" w:beforeAutospacing="0" w:after="60" w:afterAutospacing="0"/>
        <w:jc w:val="both"/>
        <w:rPr>
          <w:rFonts w:ascii="Verdana" w:hAnsi="Verdana"/>
          <w:sz w:val="22"/>
          <w:szCs w:val="22"/>
          <w:lang w:val="en-US"/>
        </w:rPr>
      </w:pPr>
      <w:bookmarkStart w:id="3" w:name="_Ref20742275"/>
      <w:r w:rsidRPr="00A31862">
        <w:rPr>
          <w:rFonts w:ascii="Verdana" w:hAnsi="Verdana"/>
          <w:sz w:val="22"/>
          <w:szCs w:val="22"/>
          <w:lang w:val="en-US"/>
        </w:rPr>
        <w:t>To n</w:t>
      </w:r>
      <w:r w:rsidR="002C18B4" w:rsidRPr="00A31862">
        <w:rPr>
          <w:rFonts w:ascii="Verdana" w:hAnsi="Verdana"/>
          <w:sz w:val="22"/>
          <w:szCs w:val="22"/>
          <w:lang w:val="en-US"/>
        </w:rPr>
        <w:t xml:space="preserve">otify the Contractor of the necessity in Services of interpretation </w:t>
      </w:r>
      <w:r w:rsidR="008C1E34" w:rsidRPr="00A31862">
        <w:rPr>
          <w:rFonts w:ascii="Verdana" w:hAnsi="Verdana"/>
          <w:sz w:val="22"/>
          <w:szCs w:val="22"/>
          <w:lang w:val="en-US"/>
        </w:rPr>
        <w:t xml:space="preserve">minimum </w:t>
      </w:r>
      <w:r w:rsidR="002C18B4" w:rsidRPr="00A31862">
        <w:rPr>
          <w:rFonts w:ascii="Verdana" w:hAnsi="Verdana"/>
          <w:sz w:val="22"/>
          <w:szCs w:val="22"/>
          <w:lang w:val="en-US"/>
        </w:rPr>
        <w:t xml:space="preserve">5 working days before the planned </w:t>
      </w:r>
      <w:r w:rsidR="008C1E34" w:rsidRPr="00A31862">
        <w:rPr>
          <w:rFonts w:ascii="Verdana" w:hAnsi="Verdana"/>
          <w:sz w:val="22"/>
          <w:szCs w:val="22"/>
          <w:lang w:val="en-US"/>
        </w:rPr>
        <w:t xml:space="preserve">first </w:t>
      </w:r>
      <w:r w:rsidR="002C18B4" w:rsidRPr="00A31862">
        <w:rPr>
          <w:rFonts w:ascii="Verdana" w:hAnsi="Verdana"/>
          <w:sz w:val="22"/>
          <w:szCs w:val="22"/>
          <w:lang w:val="en-US"/>
        </w:rPr>
        <w:t>da</w:t>
      </w:r>
      <w:r w:rsidR="008C1E34" w:rsidRPr="00A31862">
        <w:rPr>
          <w:rFonts w:ascii="Verdana" w:hAnsi="Verdana"/>
          <w:sz w:val="22"/>
          <w:szCs w:val="22"/>
          <w:lang w:val="en-US"/>
        </w:rPr>
        <w:t>y of Services, by e-mail or other means ensuring proper receipt by the Contractor of such notification</w:t>
      </w:r>
      <w:r w:rsidR="002C18B4" w:rsidRPr="00A31862">
        <w:rPr>
          <w:rFonts w:ascii="Verdana" w:hAnsi="Verdana"/>
          <w:sz w:val="22"/>
          <w:szCs w:val="22"/>
          <w:lang w:val="en-US"/>
        </w:rPr>
        <w:t>.</w:t>
      </w:r>
      <w:bookmarkEnd w:id="3"/>
    </w:p>
    <w:p w14:paraId="3296AD36" w14:textId="1E0C7BE7" w:rsidR="00207BE0" w:rsidRPr="00A31862" w:rsidRDefault="00207BE0" w:rsidP="00967BAD">
      <w:pPr>
        <w:pStyle w:val="a4"/>
        <w:numPr>
          <w:ilvl w:val="2"/>
          <w:numId w:val="16"/>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To provide timely signing of Contractor’s interpreters working time statements by the Customer’s responsible representative at the end of each day of the Services of interpretation.</w:t>
      </w:r>
    </w:p>
    <w:p w14:paraId="4B83441E" w14:textId="7E1245CB" w:rsidR="00A31862" w:rsidRPr="00A31862" w:rsidRDefault="00A0271A" w:rsidP="00967BAD">
      <w:pPr>
        <w:pStyle w:val="a4"/>
        <w:numPr>
          <w:ilvl w:val="2"/>
          <w:numId w:val="16"/>
        </w:numPr>
        <w:spacing w:before="0" w:beforeAutospacing="0" w:after="60" w:afterAutospacing="0"/>
        <w:jc w:val="both"/>
        <w:rPr>
          <w:rFonts w:ascii="Verdana" w:hAnsi="Verdana"/>
          <w:sz w:val="22"/>
          <w:szCs w:val="22"/>
          <w:u w:val="single"/>
          <w:lang w:val="en-US"/>
        </w:rPr>
      </w:pPr>
      <w:r w:rsidRPr="008F5F02">
        <w:rPr>
          <w:rFonts w:ascii="Verdana" w:hAnsi="Verdana"/>
          <w:sz w:val="22"/>
          <w:szCs w:val="22"/>
          <w:lang w:val="en-US"/>
        </w:rPr>
        <w:t xml:space="preserve">Within five (5) </w:t>
      </w:r>
      <w:r w:rsidR="00BE59E2" w:rsidRPr="008F5F02">
        <w:rPr>
          <w:rFonts w:ascii="Verdana" w:hAnsi="Verdana"/>
          <w:sz w:val="22"/>
          <w:szCs w:val="22"/>
          <w:lang w:val="en-US"/>
        </w:rPr>
        <w:t xml:space="preserve">business </w:t>
      </w:r>
      <w:r w:rsidRPr="008F5F02">
        <w:rPr>
          <w:rFonts w:ascii="Verdana" w:hAnsi="Verdana"/>
          <w:sz w:val="22"/>
          <w:szCs w:val="22"/>
          <w:lang w:val="en-US"/>
        </w:rPr>
        <w:t xml:space="preserve">days after </w:t>
      </w:r>
      <w:r w:rsidR="002B292B">
        <w:rPr>
          <w:rFonts w:ascii="Verdana" w:hAnsi="Verdana"/>
          <w:sz w:val="22"/>
          <w:szCs w:val="22"/>
          <w:lang w:val="en-US"/>
        </w:rPr>
        <w:t>date of acceptance of the Services</w:t>
      </w:r>
      <w:r w:rsidRPr="008F5F02">
        <w:rPr>
          <w:rFonts w:ascii="Verdana" w:hAnsi="Verdana"/>
          <w:sz w:val="22"/>
          <w:szCs w:val="22"/>
          <w:lang w:val="en-US"/>
        </w:rPr>
        <w:t xml:space="preserve"> from the Contractor, to accept them, or, if there are defects in the results of Services, to send a justified claim to the Contractor specifying the defects uncovered.</w:t>
      </w:r>
    </w:p>
    <w:p w14:paraId="2DDA5A84" w14:textId="3E0C11EB" w:rsidR="00CC5ADE" w:rsidRPr="008F5F02" w:rsidRDefault="00A0271A" w:rsidP="00967BAD">
      <w:pPr>
        <w:pStyle w:val="a4"/>
        <w:numPr>
          <w:ilvl w:val="1"/>
          <w:numId w:val="16"/>
        </w:numPr>
        <w:spacing w:before="0" w:beforeAutospacing="0" w:after="60" w:afterAutospacing="0"/>
        <w:jc w:val="both"/>
        <w:rPr>
          <w:rFonts w:ascii="Verdana" w:hAnsi="Verdana"/>
          <w:sz w:val="22"/>
          <w:szCs w:val="22"/>
          <w:u w:val="single"/>
          <w:lang w:val="en-US"/>
        </w:rPr>
      </w:pPr>
      <w:r w:rsidRPr="008F5F02">
        <w:rPr>
          <w:rFonts w:ascii="Verdana" w:hAnsi="Verdana"/>
          <w:sz w:val="22"/>
          <w:szCs w:val="22"/>
          <w:u w:val="single"/>
          <w:lang w:val="en-US"/>
        </w:rPr>
        <w:t>The Customer has the right</w:t>
      </w:r>
    </w:p>
    <w:p w14:paraId="2CCF3C6B" w14:textId="5636D519" w:rsidR="00CC5ADE"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If</w:t>
      </w:r>
      <w:r w:rsidR="00513E84" w:rsidRPr="008F5F02">
        <w:rPr>
          <w:rFonts w:ascii="Verdana" w:hAnsi="Verdana"/>
          <w:sz w:val="22"/>
          <w:szCs w:val="22"/>
          <w:lang w:val="en-US"/>
        </w:rPr>
        <w:t xml:space="preserve"> defects are found in the results of Services at any time </w:t>
      </w:r>
      <w:r w:rsidR="002D7795" w:rsidRPr="008F5F02">
        <w:rPr>
          <w:rFonts w:ascii="Verdana" w:hAnsi="Verdana"/>
          <w:sz w:val="22"/>
          <w:szCs w:val="22"/>
          <w:lang w:val="en-US"/>
        </w:rPr>
        <w:t xml:space="preserve">after </w:t>
      </w:r>
      <w:r w:rsidR="00323E6B" w:rsidRPr="008F5F02">
        <w:rPr>
          <w:rFonts w:ascii="Verdana" w:hAnsi="Verdana"/>
          <w:sz w:val="22"/>
          <w:szCs w:val="22"/>
          <w:lang w:val="en-US"/>
        </w:rPr>
        <w:t xml:space="preserve">their </w:t>
      </w:r>
      <w:r w:rsidR="00513E84" w:rsidRPr="008F5F02">
        <w:rPr>
          <w:rFonts w:ascii="Verdana" w:hAnsi="Verdana"/>
          <w:sz w:val="22"/>
          <w:szCs w:val="22"/>
          <w:lang w:val="en-US"/>
        </w:rPr>
        <w:t>acceptance,</w:t>
      </w:r>
      <w:r w:rsidRPr="008F5F02">
        <w:rPr>
          <w:rFonts w:ascii="Verdana" w:hAnsi="Verdana"/>
          <w:sz w:val="22"/>
          <w:szCs w:val="22"/>
          <w:lang w:val="en-US"/>
        </w:rPr>
        <w:t xml:space="preserve"> i.e. if there is a failure to meet the Customer’s requirements and minimum quality requirements of the translation specified in Clause </w:t>
      </w:r>
      <w:r w:rsidR="00793343">
        <w:rPr>
          <w:rFonts w:ascii="Verdana" w:hAnsi="Verdana"/>
          <w:sz w:val="22"/>
          <w:szCs w:val="22"/>
          <w:lang w:val="en-US"/>
        </w:rPr>
        <w:fldChar w:fldCharType="begin"/>
      </w:r>
      <w:r w:rsidR="00793343">
        <w:rPr>
          <w:rFonts w:ascii="Verdana" w:hAnsi="Verdana"/>
          <w:sz w:val="22"/>
          <w:szCs w:val="22"/>
          <w:lang w:val="en-US"/>
        </w:rPr>
        <w:instrText xml:space="preserve"> REF _Ref20740500 \r \h </w:instrText>
      </w:r>
      <w:r w:rsidR="00967BAD">
        <w:rPr>
          <w:rFonts w:ascii="Verdana" w:hAnsi="Verdana"/>
          <w:sz w:val="22"/>
          <w:szCs w:val="22"/>
          <w:lang w:val="en-US"/>
        </w:rPr>
        <w:instrText xml:space="preserve"> \* MERGEFORMAT </w:instrText>
      </w:r>
      <w:r w:rsidR="00793343">
        <w:rPr>
          <w:rFonts w:ascii="Verdana" w:hAnsi="Verdana"/>
          <w:sz w:val="22"/>
          <w:szCs w:val="22"/>
          <w:lang w:val="en-US"/>
        </w:rPr>
      </w:r>
      <w:r w:rsidR="00793343">
        <w:rPr>
          <w:rFonts w:ascii="Verdana" w:hAnsi="Verdana"/>
          <w:sz w:val="22"/>
          <w:szCs w:val="22"/>
          <w:lang w:val="en-US"/>
        </w:rPr>
        <w:fldChar w:fldCharType="separate"/>
      </w:r>
      <w:r w:rsidR="00793343">
        <w:rPr>
          <w:rFonts w:ascii="Verdana" w:hAnsi="Verdana"/>
          <w:sz w:val="22"/>
          <w:szCs w:val="22"/>
          <w:lang w:val="en-US"/>
        </w:rPr>
        <w:t>2.3.4</w:t>
      </w:r>
      <w:r w:rsidR="00793343">
        <w:rPr>
          <w:rFonts w:ascii="Verdana" w:hAnsi="Verdana"/>
          <w:sz w:val="22"/>
          <w:szCs w:val="22"/>
          <w:lang w:val="en-US"/>
        </w:rPr>
        <w:fldChar w:fldCharType="end"/>
      </w:r>
      <w:r w:rsidRPr="008F5F02">
        <w:rPr>
          <w:rFonts w:ascii="Verdana" w:hAnsi="Verdana"/>
          <w:sz w:val="22"/>
          <w:szCs w:val="22"/>
          <w:lang w:val="en-US"/>
        </w:rPr>
        <w:t xml:space="preserve"> hereof, to request that the Contractor remove the defects within a time limit established by the Customer, or if it is not possible for the Contractor to </w:t>
      </w:r>
      <w:r w:rsidRPr="00514DB1">
        <w:rPr>
          <w:rFonts w:ascii="Verdana" w:hAnsi="Verdana"/>
          <w:sz w:val="22"/>
          <w:szCs w:val="22"/>
          <w:lang w:val="en-US"/>
        </w:rPr>
        <w:t>remove</w:t>
      </w:r>
      <w:r w:rsidRPr="008F5F02">
        <w:rPr>
          <w:rFonts w:ascii="Verdana" w:hAnsi="Verdana"/>
          <w:sz w:val="22"/>
          <w:szCs w:val="22"/>
          <w:lang w:val="en-US"/>
        </w:rPr>
        <w:t xml:space="preserve"> the defects within the period established by the Customer, to remove the defects using his own resources.</w:t>
      </w:r>
    </w:p>
    <w:p w14:paraId="2B1E2860" w14:textId="05026FB9" w:rsidR="00EA566F"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If the defects are removed by the Customer using his own resources, to reduce payment for Contractor’s Services by the amount of expenses incurred by the Customer </w:t>
      </w:r>
      <w:bookmarkStart w:id="4" w:name="OLE_LINK3"/>
      <w:bookmarkStart w:id="5" w:name="OLE_LINK4"/>
      <w:r w:rsidRPr="008F5F02">
        <w:rPr>
          <w:rFonts w:ascii="Verdana" w:hAnsi="Verdana"/>
          <w:sz w:val="22"/>
          <w:szCs w:val="22"/>
          <w:lang w:val="en-US"/>
        </w:rPr>
        <w:t xml:space="preserve">with regard to </w:t>
      </w:r>
      <w:bookmarkEnd w:id="4"/>
      <w:bookmarkEnd w:id="5"/>
      <w:r w:rsidRPr="008F5F02">
        <w:rPr>
          <w:rFonts w:ascii="Verdana" w:hAnsi="Verdana"/>
          <w:sz w:val="22"/>
          <w:szCs w:val="22"/>
          <w:lang w:val="en-US"/>
        </w:rPr>
        <w:t>removal of defects.</w:t>
      </w:r>
    </w:p>
    <w:p w14:paraId="3EFFB74D" w14:textId="4984C5FA" w:rsidR="00935E8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lastRenderedPageBreak/>
        <w:t>To check on the procedure and quality of work performed by the Contractor without interfering with his activities.</w:t>
      </w:r>
    </w:p>
    <w:p w14:paraId="5D2E1121" w14:textId="58A5650B" w:rsidR="00CC5ADE" w:rsidRPr="008F5F02" w:rsidRDefault="00A0271A" w:rsidP="00967BAD">
      <w:pPr>
        <w:pStyle w:val="a4"/>
        <w:numPr>
          <w:ilvl w:val="1"/>
          <w:numId w:val="16"/>
        </w:numPr>
        <w:spacing w:before="0" w:beforeAutospacing="0" w:after="60" w:afterAutospacing="0"/>
        <w:jc w:val="both"/>
        <w:rPr>
          <w:rFonts w:ascii="Verdana" w:hAnsi="Verdana"/>
          <w:sz w:val="22"/>
          <w:szCs w:val="22"/>
          <w:u w:val="single"/>
          <w:lang w:val="en-US"/>
        </w:rPr>
      </w:pPr>
      <w:r w:rsidRPr="008F5F02">
        <w:rPr>
          <w:rFonts w:ascii="Verdana" w:hAnsi="Verdana"/>
          <w:sz w:val="22"/>
          <w:szCs w:val="22"/>
          <w:u w:val="single"/>
          <w:lang w:val="en-US"/>
        </w:rPr>
        <w:t>The Contractor undertakes:</w:t>
      </w:r>
    </w:p>
    <w:p w14:paraId="4B53F707" w14:textId="7DD755DB" w:rsidR="00CC5ADE"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bookmarkStart w:id="6" w:name="_Ref20741383"/>
      <w:r w:rsidRPr="008F5F02">
        <w:rPr>
          <w:rFonts w:ascii="Verdana" w:hAnsi="Verdana"/>
          <w:sz w:val="22"/>
          <w:szCs w:val="22"/>
          <w:lang w:val="en-US"/>
        </w:rPr>
        <w:t>Immediately to notify the Customer about receipt and acceptance of the Order for execution or, if there are inconsistencies in the Customer’s and Contractor’s calculations of the volume of Services, or if it is not possible to render Services within the time period specified in the Order, to notify the Customer about his refusal to accept the Order via e-mail</w:t>
      </w:r>
      <w:r w:rsidR="00480C13">
        <w:rPr>
          <w:rFonts w:ascii="Verdana" w:hAnsi="Verdana"/>
          <w:sz w:val="22"/>
          <w:szCs w:val="22"/>
          <w:lang w:val="en-US"/>
        </w:rPr>
        <w:t xml:space="preserve"> </w:t>
      </w:r>
      <w:r w:rsidRPr="008F5F02">
        <w:rPr>
          <w:rFonts w:ascii="Verdana" w:hAnsi="Verdana"/>
          <w:sz w:val="22"/>
          <w:szCs w:val="22"/>
          <w:lang w:val="en-US"/>
        </w:rPr>
        <w:t>or by other means ensuring proper receipt by the Customer of such notice. Receipt by the Customer of the Contractor’s notice about acceptance of the Order for execution shall be deemed to be consent of the Contractor to accept all terms and conditions of the Order. The accepted Order shall be an appendix hereto and an integral part hereof.</w:t>
      </w:r>
      <w:bookmarkEnd w:id="6"/>
    </w:p>
    <w:p w14:paraId="6D0981F3" w14:textId="109A1127" w:rsidR="003C3201" w:rsidRPr="00A31862" w:rsidRDefault="00CD33B7" w:rsidP="00967BAD">
      <w:pPr>
        <w:pStyle w:val="a4"/>
        <w:numPr>
          <w:ilvl w:val="2"/>
          <w:numId w:val="16"/>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To p</w:t>
      </w:r>
      <w:r w:rsidR="00642A07" w:rsidRPr="00A31862">
        <w:rPr>
          <w:rFonts w:ascii="Verdana" w:hAnsi="Verdana"/>
          <w:sz w:val="22"/>
          <w:szCs w:val="22"/>
          <w:lang w:val="en-US"/>
        </w:rPr>
        <w:t xml:space="preserve">roceed to instruction of interpreters provided by the Contractor for the provision of the Services, on the day of receiving materials from the Customer as specified in Clause </w:t>
      </w:r>
      <w:r w:rsidR="00A31862">
        <w:rPr>
          <w:rFonts w:ascii="Verdana" w:hAnsi="Verdana"/>
          <w:sz w:val="22"/>
          <w:szCs w:val="22"/>
          <w:lang w:val="en-US"/>
        </w:rPr>
        <w:fldChar w:fldCharType="begin"/>
      </w:r>
      <w:r w:rsidR="00A31862">
        <w:rPr>
          <w:rFonts w:ascii="Verdana" w:hAnsi="Verdana"/>
          <w:sz w:val="22"/>
          <w:szCs w:val="22"/>
          <w:lang w:val="en-US"/>
        </w:rPr>
        <w:instrText xml:space="preserve"> REF _Ref20740124 \r \h </w:instrText>
      </w:r>
      <w:r w:rsidR="00967BAD">
        <w:rPr>
          <w:rFonts w:ascii="Verdana" w:hAnsi="Verdana"/>
          <w:sz w:val="22"/>
          <w:szCs w:val="22"/>
          <w:lang w:val="en-US"/>
        </w:rPr>
        <w:instrText xml:space="preserve"> \* MERGEFORMAT </w:instrText>
      </w:r>
      <w:r w:rsidR="00A31862">
        <w:rPr>
          <w:rFonts w:ascii="Verdana" w:hAnsi="Verdana"/>
          <w:sz w:val="22"/>
          <w:szCs w:val="22"/>
          <w:lang w:val="en-US"/>
        </w:rPr>
      </w:r>
      <w:r w:rsidR="00A31862">
        <w:rPr>
          <w:rFonts w:ascii="Verdana" w:hAnsi="Verdana"/>
          <w:sz w:val="22"/>
          <w:szCs w:val="22"/>
          <w:lang w:val="en-US"/>
        </w:rPr>
        <w:fldChar w:fldCharType="separate"/>
      </w:r>
      <w:r w:rsidR="00A31862">
        <w:rPr>
          <w:rFonts w:ascii="Verdana" w:hAnsi="Verdana"/>
          <w:sz w:val="22"/>
          <w:szCs w:val="22"/>
          <w:lang w:val="en-US"/>
        </w:rPr>
        <w:t>2.1.2</w:t>
      </w:r>
      <w:r w:rsidR="00A31862">
        <w:rPr>
          <w:rFonts w:ascii="Verdana" w:hAnsi="Verdana"/>
          <w:sz w:val="22"/>
          <w:szCs w:val="22"/>
          <w:lang w:val="en-US"/>
        </w:rPr>
        <w:fldChar w:fldCharType="end"/>
      </w:r>
      <w:r w:rsidR="00642A07" w:rsidRPr="00A31862">
        <w:rPr>
          <w:rFonts w:ascii="Verdana" w:hAnsi="Verdana"/>
          <w:sz w:val="22"/>
          <w:szCs w:val="22"/>
          <w:lang w:val="en-US"/>
        </w:rPr>
        <w:t xml:space="preserve"> hereof, or upon preparation of relevant reference materials by the Contractor</w:t>
      </w:r>
      <w:r w:rsidR="003C3201" w:rsidRPr="00A31862">
        <w:rPr>
          <w:rFonts w:ascii="Verdana" w:hAnsi="Verdana"/>
          <w:sz w:val="22"/>
          <w:szCs w:val="22"/>
          <w:lang w:val="en-US"/>
        </w:rPr>
        <w:t>.</w:t>
      </w:r>
    </w:p>
    <w:p w14:paraId="20CB32F4" w14:textId="7BDB46D2" w:rsidR="003C3201" w:rsidRPr="00A31862" w:rsidRDefault="00CD33B7" w:rsidP="00967BAD">
      <w:pPr>
        <w:pStyle w:val="a4"/>
        <w:numPr>
          <w:ilvl w:val="2"/>
          <w:numId w:val="16"/>
        </w:numPr>
        <w:spacing w:before="0" w:beforeAutospacing="0" w:after="60" w:afterAutospacing="0"/>
        <w:jc w:val="both"/>
        <w:rPr>
          <w:rFonts w:ascii="Verdana" w:hAnsi="Verdana"/>
          <w:sz w:val="22"/>
          <w:szCs w:val="22"/>
          <w:lang w:val="en-US"/>
        </w:rPr>
      </w:pPr>
      <w:r w:rsidRPr="00A31862">
        <w:rPr>
          <w:rFonts w:ascii="Verdana" w:hAnsi="Verdana"/>
          <w:sz w:val="22"/>
          <w:szCs w:val="22"/>
          <w:lang w:val="en-US"/>
        </w:rPr>
        <w:t>To g</w:t>
      </w:r>
      <w:r w:rsidR="00642A07" w:rsidRPr="00A31862">
        <w:rPr>
          <w:rFonts w:ascii="Verdana" w:hAnsi="Verdana"/>
          <w:sz w:val="22"/>
          <w:szCs w:val="22"/>
          <w:lang w:val="en-US"/>
        </w:rPr>
        <w:t>uarantee completeness of special interpretation equipment provided by the Contractor</w:t>
      </w:r>
      <w:r w:rsidR="003C3201" w:rsidRPr="00A31862">
        <w:rPr>
          <w:rFonts w:ascii="Verdana" w:hAnsi="Verdana"/>
          <w:sz w:val="22"/>
          <w:szCs w:val="22"/>
          <w:lang w:val="en-US"/>
        </w:rPr>
        <w:t xml:space="preserve">, </w:t>
      </w:r>
      <w:r w:rsidR="00642A07" w:rsidRPr="00A31862">
        <w:rPr>
          <w:rFonts w:ascii="Verdana" w:hAnsi="Verdana"/>
          <w:sz w:val="22"/>
          <w:szCs w:val="22"/>
          <w:lang w:val="en-US"/>
        </w:rPr>
        <w:t>according to the Order</w:t>
      </w:r>
      <w:r w:rsidR="003C3201" w:rsidRPr="00A31862">
        <w:rPr>
          <w:rFonts w:ascii="Verdana" w:hAnsi="Verdana"/>
          <w:sz w:val="22"/>
          <w:szCs w:val="22"/>
          <w:lang w:val="en-US"/>
        </w:rPr>
        <w:t>.</w:t>
      </w:r>
    </w:p>
    <w:p w14:paraId="2E6E6EDE" w14:textId="2638E106" w:rsidR="008952C2" w:rsidRDefault="00A0271A" w:rsidP="00967BAD">
      <w:pPr>
        <w:pStyle w:val="a4"/>
        <w:numPr>
          <w:ilvl w:val="2"/>
          <w:numId w:val="16"/>
        </w:numPr>
        <w:spacing w:before="0" w:beforeAutospacing="0" w:after="60" w:afterAutospacing="0"/>
        <w:jc w:val="both"/>
        <w:rPr>
          <w:rFonts w:ascii="Verdana" w:hAnsi="Verdana"/>
          <w:sz w:val="22"/>
          <w:szCs w:val="22"/>
          <w:lang w:val="en-US"/>
        </w:rPr>
      </w:pPr>
      <w:bookmarkStart w:id="7" w:name="_Ref20740500"/>
      <w:r w:rsidRPr="008F5F02">
        <w:rPr>
          <w:rFonts w:ascii="Verdana" w:hAnsi="Verdana"/>
          <w:sz w:val="22"/>
          <w:szCs w:val="22"/>
          <w:lang w:val="en-US"/>
        </w:rPr>
        <w:t>To render Services at a high professional level, i.e. within the deadline specified in the Order and with due quality meeting the requirements of the Order and the following minimum requirements</w:t>
      </w:r>
      <w:r w:rsidR="008952C2">
        <w:rPr>
          <w:rFonts w:ascii="Verdana" w:hAnsi="Verdana"/>
          <w:sz w:val="22"/>
          <w:szCs w:val="22"/>
          <w:lang w:val="en-US"/>
        </w:rPr>
        <w:t>:</w:t>
      </w:r>
      <w:bookmarkEnd w:id="7"/>
    </w:p>
    <w:p w14:paraId="5DA00547" w14:textId="77777777" w:rsidR="00CC5ADE" w:rsidRPr="008F5F02" w:rsidRDefault="008952C2" w:rsidP="00967BAD">
      <w:pPr>
        <w:pStyle w:val="a4"/>
        <w:numPr>
          <w:ilvl w:val="0"/>
          <w:numId w:val="9"/>
        </w:numPr>
        <w:spacing w:before="0" w:beforeAutospacing="0" w:after="60" w:afterAutospacing="0"/>
        <w:jc w:val="both"/>
        <w:rPr>
          <w:rFonts w:ascii="Verdana" w:hAnsi="Verdana"/>
          <w:sz w:val="22"/>
          <w:szCs w:val="22"/>
          <w:lang w:val="en-US"/>
        </w:rPr>
      </w:pPr>
      <w:r>
        <w:rPr>
          <w:rFonts w:ascii="Verdana" w:hAnsi="Verdana"/>
          <w:sz w:val="22"/>
          <w:szCs w:val="22"/>
          <w:lang w:val="en-US"/>
        </w:rPr>
        <w:t>a</w:t>
      </w:r>
      <w:r w:rsidR="00A0271A" w:rsidRPr="008F5F02">
        <w:rPr>
          <w:rFonts w:ascii="Verdana" w:hAnsi="Verdana"/>
          <w:sz w:val="22"/>
          <w:szCs w:val="22"/>
          <w:lang w:val="en-US"/>
        </w:rPr>
        <w:t>s to quality of translation</w:t>
      </w:r>
      <w:r w:rsidR="00F14FE2">
        <w:rPr>
          <w:rFonts w:ascii="Verdana" w:hAnsi="Verdana"/>
          <w:sz w:val="22"/>
          <w:szCs w:val="22"/>
          <w:lang w:val="en-US"/>
        </w:rPr>
        <w:t xml:space="preserve"> and translation editing</w:t>
      </w:r>
      <w:r w:rsidR="00A0271A" w:rsidRPr="008F5F02">
        <w:rPr>
          <w:rFonts w:ascii="Verdana" w:hAnsi="Verdana"/>
          <w:sz w:val="22"/>
          <w:szCs w:val="22"/>
          <w:lang w:val="en-US"/>
        </w:rPr>
        <w:t>:</w:t>
      </w:r>
    </w:p>
    <w:p w14:paraId="5EF74B55" w14:textId="77777777" w:rsidR="008209B4" w:rsidRPr="008F5F02"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structure of th</w:t>
      </w:r>
      <w:r w:rsidR="008209B4" w:rsidRPr="008F5F02">
        <w:rPr>
          <w:rFonts w:ascii="Verdana" w:hAnsi="Verdana"/>
          <w:sz w:val="22"/>
          <w:szCs w:val="22"/>
          <w:lang w:val="en-US"/>
        </w:rPr>
        <w:t>e source text is preserved;</w:t>
      </w:r>
      <w:r w:rsidR="007D7F84" w:rsidRPr="008F5F02">
        <w:rPr>
          <w:rFonts w:ascii="Verdana" w:hAnsi="Verdana"/>
          <w:sz w:val="22"/>
          <w:szCs w:val="22"/>
          <w:lang w:val="en-US"/>
        </w:rPr>
        <w:t xml:space="preserve"> </w:t>
      </w:r>
    </w:p>
    <w:p w14:paraId="5011F437" w14:textId="77777777" w:rsidR="008209B4" w:rsidRPr="008F5F02"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there are no fragments that were not translated</w:t>
      </w:r>
      <w:r w:rsidR="008209B4" w:rsidRPr="008F5F02">
        <w:rPr>
          <w:rFonts w:ascii="Verdana" w:hAnsi="Verdana"/>
          <w:sz w:val="22"/>
          <w:szCs w:val="22"/>
          <w:lang w:val="en-US"/>
        </w:rPr>
        <w:t xml:space="preserve"> or random text insertions;</w:t>
      </w:r>
      <w:r w:rsidR="007D7F84" w:rsidRPr="008F5F02">
        <w:rPr>
          <w:rFonts w:ascii="Verdana" w:hAnsi="Verdana"/>
          <w:sz w:val="22"/>
          <w:szCs w:val="22"/>
          <w:lang w:val="en-US"/>
        </w:rPr>
        <w:t xml:space="preserve"> </w:t>
      </w:r>
    </w:p>
    <w:p w14:paraId="5BD2B0E1" w14:textId="77777777" w:rsidR="008209B4"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facts </w:t>
      </w:r>
      <w:r w:rsidR="00F14FE2">
        <w:rPr>
          <w:rFonts w:ascii="Verdana" w:hAnsi="Verdana"/>
          <w:sz w:val="22"/>
          <w:szCs w:val="22"/>
          <w:lang w:val="en-US"/>
        </w:rPr>
        <w:t>are</w:t>
      </w:r>
      <w:r w:rsidR="008209B4" w:rsidRPr="008F5F02">
        <w:rPr>
          <w:rFonts w:ascii="Verdana" w:hAnsi="Verdana"/>
          <w:sz w:val="22"/>
          <w:szCs w:val="22"/>
          <w:lang w:val="en-US"/>
        </w:rPr>
        <w:t xml:space="preserve"> translated correctly;</w:t>
      </w:r>
      <w:r w:rsidR="007D7F84" w:rsidRPr="008F5F02">
        <w:rPr>
          <w:rFonts w:ascii="Verdana" w:hAnsi="Verdana"/>
          <w:sz w:val="22"/>
          <w:szCs w:val="22"/>
          <w:lang w:val="en-US"/>
        </w:rPr>
        <w:t xml:space="preserve"> </w:t>
      </w:r>
    </w:p>
    <w:p w14:paraId="3CD88BD8" w14:textId="77777777" w:rsidR="00F14FE2" w:rsidRDefault="00F14FE2" w:rsidP="00967BAD">
      <w:pPr>
        <w:pStyle w:val="a4"/>
        <w:numPr>
          <w:ilvl w:val="1"/>
          <w:numId w:val="7"/>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there are no ambiguities in the target text; </w:t>
      </w:r>
    </w:p>
    <w:p w14:paraId="5A79AAB8" w14:textId="77777777" w:rsidR="00935E82" w:rsidRDefault="00935E82" w:rsidP="00967BAD">
      <w:pPr>
        <w:pStyle w:val="a4"/>
        <w:numPr>
          <w:ilvl w:val="1"/>
          <w:numId w:val="7"/>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all </w:t>
      </w:r>
      <w:r w:rsidR="007866DC" w:rsidRPr="008F5F02">
        <w:rPr>
          <w:rFonts w:ascii="Verdana" w:hAnsi="Verdana"/>
          <w:sz w:val="22"/>
          <w:szCs w:val="22"/>
          <w:lang w:val="en-US"/>
        </w:rPr>
        <w:t>terminology of source materials</w:t>
      </w:r>
      <w:r>
        <w:rPr>
          <w:rFonts w:ascii="Verdana" w:hAnsi="Verdana"/>
          <w:sz w:val="22"/>
          <w:szCs w:val="22"/>
          <w:lang w:val="en-US"/>
        </w:rPr>
        <w:t xml:space="preserve"> </w:t>
      </w:r>
      <w:r w:rsidR="007866DC">
        <w:rPr>
          <w:rFonts w:ascii="Verdana" w:hAnsi="Verdana"/>
          <w:sz w:val="22"/>
          <w:szCs w:val="22"/>
          <w:lang w:val="en-US"/>
        </w:rPr>
        <w:t>is</w:t>
      </w:r>
      <w:r>
        <w:rPr>
          <w:rFonts w:ascii="Verdana" w:hAnsi="Verdana"/>
          <w:sz w:val="22"/>
          <w:szCs w:val="22"/>
          <w:lang w:val="en-US"/>
        </w:rPr>
        <w:t xml:space="preserve"> translated </w:t>
      </w:r>
      <w:r w:rsidR="007866DC" w:rsidRPr="008F5F02">
        <w:rPr>
          <w:rFonts w:ascii="Verdana" w:hAnsi="Verdana"/>
          <w:sz w:val="22"/>
          <w:szCs w:val="22"/>
          <w:lang w:val="en-US"/>
        </w:rPr>
        <w:t xml:space="preserve">in accordance with </w:t>
      </w:r>
      <w:r>
        <w:rPr>
          <w:rFonts w:ascii="Verdana" w:hAnsi="Verdana"/>
          <w:sz w:val="22"/>
          <w:szCs w:val="22"/>
          <w:lang w:val="en-US"/>
        </w:rPr>
        <w:t>the glossary of terms provided by the Customer</w:t>
      </w:r>
      <w:r w:rsidR="007866DC">
        <w:rPr>
          <w:rFonts w:ascii="Verdana" w:hAnsi="Verdana"/>
          <w:sz w:val="22"/>
          <w:szCs w:val="22"/>
          <w:lang w:val="en-US"/>
        </w:rPr>
        <w:t xml:space="preserve">, or, if such glossary has not been provided, </w:t>
      </w:r>
      <w:r w:rsidR="007866DC" w:rsidRPr="008F5F02">
        <w:rPr>
          <w:rFonts w:ascii="Verdana" w:hAnsi="Verdana"/>
          <w:sz w:val="22"/>
          <w:szCs w:val="22"/>
          <w:lang w:val="en-US"/>
        </w:rPr>
        <w:t>in accordance with</w:t>
      </w:r>
      <w:r w:rsidR="007866DC">
        <w:rPr>
          <w:rFonts w:ascii="Verdana" w:hAnsi="Verdana"/>
          <w:sz w:val="22"/>
          <w:szCs w:val="22"/>
          <w:lang w:val="en-US"/>
        </w:rPr>
        <w:t xml:space="preserve"> </w:t>
      </w:r>
      <w:r w:rsidR="007866DC" w:rsidRPr="008F5F02">
        <w:rPr>
          <w:rFonts w:ascii="Verdana" w:hAnsi="Verdana"/>
          <w:sz w:val="22"/>
          <w:szCs w:val="22"/>
          <w:lang w:val="en-US"/>
        </w:rPr>
        <w:t>publicly available standards, specialized glossaries and existing business practice</w:t>
      </w:r>
      <w:r w:rsidR="007866DC">
        <w:rPr>
          <w:rFonts w:ascii="Verdana" w:hAnsi="Verdana"/>
          <w:sz w:val="22"/>
          <w:szCs w:val="22"/>
          <w:lang w:val="en-US"/>
        </w:rPr>
        <w:t>;</w:t>
      </w:r>
    </w:p>
    <w:p w14:paraId="0897391A" w14:textId="77777777" w:rsidR="007866DC" w:rsidRPr="008F5F02" w:rsidRDefault="0040494C" w:rsidP="00967BAD">
      <w:pPr>
        <w:pStyle w:val="a4"/>
        <w:numPr>
          <w:ilvl w:val="1"/>
          <w:numId w:val="7"/>
        </w:numPr>
        <w:spacing w:before="0" w:beforeAutospacing="0" w:after="60" w:afterAutospacing="0"/>
        <w:jc w:val="both"/>
        <w:rPr>
          <w:rFonts w:ascii="Verdana" w:hAnsi="Verdana"/>
          <w:sz w:val="22"/>
          <w:szCs w:val="22"/>
          <w:lang w:val="en-US"/>
        </w:rPr>
      </w:pPr>
      <w:r>
        <w:rPr>
          <w:rFonts w:ascii="Verdana" w:hAnsi="Verdana"/>
          <w:sz w:val="22"/>
          <w:szCs w:val="22"/>
          <w:lang w:val="en-US"/>
        </w:rPr>
        <w:t>one term is used consistently through the target text for every single concept;</w:t>
      </w:r>
    </w:p>
    <w:p w14:paraId="2C764F45" w14:textId="77777777" w:rsidR="008209B4" w:rsidRPr="008F5F02"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numerical values, dates, tags and running values</w:t>
      </w:r>
      <w:r w:rsidR="008209B4" w:rsidRPr="008F5F02">
        <w:rPr>
          <w:rFonts w:ascii="Verdana" w:hAnsi="Verdana"/>
          <w:sz w:val="22"/>
          <w:szCs w:val="22"/>
          <w:lang w:val="en-US"/>
        </w:rPr>
        <w:t xml:space="preserve"> </w:t>
      </w:r>
      <w:r w:rsidR="00F14FE2">
        <w:rPr>
          <w:rFonts w:ascii="Verdana" w:hAnsi="Verdana"/>
          <w:sz w:val="22"/>
          <w:szCs w:val="22"/>
          <w:lang w:val="en-US"/>
        </w:rPr>
        <w:t>are</w:t>
      </w:r>
      <w:r w:rsidR="008209B4" w:rsidRPr="008F5F02">
        <w:rPr>
          <w:rFonts w:ascii="Verdana" w:hAnsi="Verdana"/>
          <w:sz w:val="22"/>
          <w:szCs w:val="22"/>
          <w:lang w:val="en-US"/>
        </w:rPr>
        <w:t xml:space="preserve"> translated correctly; </w:t>
      </w:r>
    </w:p>
    <w:p w14:paraId="51CBE614" w14:textId="77777777" w:rsidR="008209B4" w:rsidRPr="008F5F02"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there are no </w:t>
      </w:r>
      <w:r w:rsidR="00531269">
        <w:rPr>
          <w:rFonts w:ascii="Verdana" w:hAnsi="Verdana"/>
          <w:sz w:val="22"/>
          <w:szCs w:val="22"/>
          <w:lang w:val="en-US"/>
        </w:rPr>
        <w:t xml:space="preserve">spelling, grammar </w:t>
      </w:r>
      <w:r w:rsidRPr="008F5F02">
        <w:rPr>
          <w:rFonts w:ascii="Verdana" w:hAnsi="Verdana"/>
          <w:sz w:val="22"/>
          <w:szCs w:val="22"/>
          <w:lang w:val="en-US"/>
        </w:rPr>
        <w:t xml:space="preserve">and </w:t>
      </w:r>
      <w:r w:rsidR="00531269">
        <w:rPr>
          <w:rFonts w:ascii="Verdana" w:hAnsi="Verdana"/>
          <w:sz w:val="22"/>
          <w:szCs w:val="22"/>
          <w:lang w:val="en-US"/>
        </w:rPr>
        <w:t xml:space="preserve">punctuation </w:t>
      </w:r>
      <w:r w:rsidRPr="008F5F02">
        <w:rPr>
          <w:rFonts w:ascii="Verdana" w:hAnsi="Verdana"/>
          <w:sz w:val="22"/>
          <w:szCs w:val="22"/>
          <w:lang w:val="en-US"/>
        </w:rPr>
        <w:t>mistakes, as well as consecutive space characters, tabulation characters and punctuation marks;</w:t>
      </w:r>
      <w:r w:rsidR="007D7F84" w:rsidRPr="008F5F02">
        <w:rPr>
          <w:rFonts w:ascii="Verdana" w:hAnsi="Verdana"/>
          <w:sz w:val="22"/>
          <w:szCs w:val="22"/>
          <w:lang w:val="en-US"/>
        </w:rPr>
        <w:t xml:space="preserve"> </w:t>
      </w:r>
    </w:p>
    <w:p w14:paraId="16466935" w14:textId="77777777" w:rsidR="008209B4" w:rsidRDefault="00A0271A"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regional standards with regard to translation of mathematical symbols, monetary units, numerical </w:t>
      </w:r>
      <w:r w:rsidR="00531269" w:rsidRPr="008F5F02">
        <w:rPr>
          <w:rFonts w:ascii="Verdana" w:hAnsi="Verdana"/>
          <w:sz w:val="22"/>
          <w:szCs w:val="22"/>
          <w:lang w:val="en-US"/>
        </w:rPr>
        <w:t xml:space="preserve">and physical </w:t>
      </w:r>
      <w:r w:rsidRPr="008F5F02">
        <w:rPr>
          <w:rFonts w:ascii="Verdana" w:hAnsi="Verdana"/>
          <w:sz w:val="22"/>
          <w:szCs w:val="22"/>
          <w:lang w:val="en-US"/>
        </w:rPr>
        <w:t xml:space="preserve">values </w:t>
      </w:r>
      <w:r w:rsidR="00F14FE2">
        <w:rPr>
          <w:rFonts w:ascii="Verdana" w:hAnsi="Verdana"/>
          <w:sz w:val="22"/>
          <w:szCs w:val="22"/>
          <w:lang w:val="en-US"/>
        </w:rPr>
        <w:t>are</w:t>
      </w:r>
      <w:r w:rsidR="00935E82">
        <w:rPr>
          <w:rFonts w:ascii="Verdana" w:hAnsi="Verdana"/>
          <w:sz w:val="22"/>
          <w:szCs w:val="22"/>
          <w:lang w:val="en-US"/>
        </w:rPr>
        <w:t xml:space="preserve"> observed;</w:t>
      </w:r>
    </w:p>
    <w:p w14:paraId="263EC4DC" w14:textId="77777777" w:rsidR="00770B8C" w:rsidRDefault="00770B8C" w:rsidP="00967BAD">
      <w:pPr>
        <w:pStyle w:val="a4"/>
        <w:numPr>
          <w:ilvl w:val="1"/>
          <w:numId w:val="7"/>
        </w:numPr>
        <w:spacing w:before="0" w:beforeAutospacing="0" w:after="60" w:afterAutospacing="0"/>
        <w:jc w:val="both"/>
        <w:rPr>
          <w:rFonts w:ascii="Verdana" w:hAnsi="Verdana"/>
          <w:sz w:val="22"/>
          <w:szCs w:val="22"/>
          <w:lang w:val="en-US"/>
        </w:rPr>
      </w:pPr>
      <w:r>
        <w:rPr>
          <w:rFonts w:ascii="Verdana" w:hAnsi="Verdana"/>
          <w:sz w:val="22"/>
          <w:szCs w:val="22"/>
          <w:lang w:val="en-US"/>
        </w:rPr>
        <w:t>for transliteration from Cyrillic languages, GOST 7.79 system B is used, for transliteration from other languages – the latest version of the corresponding ISO Romanization system is used;</w:t>
      </w:r>
    </w:p>
    <w:p w14:paraId="51130503" w14:textId="77777777" w:rsidR="00935E82" w:rsidRDefault="00935E82" w:rsidP="00967BAD">
      <w:pPr>
        <w:pStyle w:val="a4"/>
        <w:numPr>
          <w:ilvl w:val="1"/>
          <w:numId w:val="7"/>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all work instructions provided to the Contractor by </w:t>
      </w:r>
      <w:r w:rsidR="00770B8C">
        <w:rPr>
          <w:rFonts w:ascii="Verdana" w:hAnsi="Verdana"/>
          <w:sz w:val="22"/>
          <w:szCs w:val="22"/>
          <w:lang w:val="en-US"/>
        </w:rPr>
        <w:t>the Customer have been observed.</w:t>
      </w:r>
    </w:p>
    <w:p w14:paraId="61B41CCE" w14:textId="77777777" w:rsidR="008952C2" w:rsidRPr="008F5F02" w:rsidRDefault="008952C2" w:rsidP="00967BAD">
      <w:pPr>
        <w:pStyle w:val="a4"/>
        <w:numPr>
          <w:ilvl w:val="0"/>
          <w:numId w:val="9"/>
        </w:numPr>
        <w:spacing w:before="0" w:beforeAutospacing="0" w:after="60" w:afterAutospacing="0"/>
        <w:jc w:val="both"/>
        <w:rPr>
          <w:rFonts w:ascii="Verdana" w:hAnsi="Verdana"/>
          <w:sz w:val="22"/>
          <w:szCs w:val="22"/>
          <w:lang w:val="en-US"/>
        </w:rPr>
      </w:pPr>
      <w:r>
        <w:rPr>
          <w:rFonts w:ascii="Verdana" w:hAnsi="Verdana"/>
          <w:sz w:val="22"/>
          <w:szCs w:val="22"/>
          <w:lang w:val="en-US"/>
        </w:rPr>
        <w:t>a</w:t>
      </w:r>
      <w:r w:rsidRPr="008F5F02">
        <w:rPr>
          <w:rFonts w:ascii="Verdana" w:hAnsi="Verdana"/>
          <w:sz w:val="22"/>
          <w:szCs w:val="22"/>
          <w:lang w:val="en-US"/>
        </w:rPr>
        <w:t xml:space="preserve">s to quality of </w:t>
      </w:r>
      <w:r w:rsidRPr="008952C2">
        <w:rPr>
          <w:rFonts w:ascii="Verdana" w:hAnsi="Verdana"/>
          <w:sz w:val="22"/>
          <w:szCs w:val="22"/>
          <w:lang w:val="en-US"/>
        </w:rPr>
        <w:t>software linguistic testing</w:t>
      </w:r>
      <w:r w:rsidRPr="008F5F02">
        <w:rPr>
          <w:rFonts w:ascii="Verdana" w:hAnsi="Verdana"/>
          <w:sz w:val="22"/>
          <w:szCs w:val="22"/>
          <w:lang w:val="en-US"/>
        </w:rPr>
        <w:t>:</w:t>
      </w:r>
    </w:p>
    <w:p w14:paraId="55C1E712" w14:textId="77777777" w:rsidR="008952C2" w:rsidRPr="008F5F02" w:rsidRDefault="008952C2"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surface-level testing: absence of text cropping, correct display of hidden text, correct formatting, layout, window / button position and size;</w:t>
      </w:r>
    </w:p>
    <w:p w14:paraId="0ACA8E62" w14:textId="77777777" w:rsidR="008952C2" w:rsidRPr="008F5F02" w:rsidRDefault="008952C2"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standard testing: surface-level testing plus absence of text omissions / insertions, coherency, correct grammar, spelling and punctuation, observing regional standards, correct order of items in lists and menus, text replaced in graphic elements when necessary.  </w:t>
      </w:r>
    </w:p>
    <w:p w14:paraId="17C50E36" w14:textId="77777777" w:rsidR="008952C2" w:rsidRPr="008F5F02" w:rsidRDefault="008952C2" w:rsidP="00967BAD">
      <w:pPr>
        <w:pStyle w:val="a4"/>
        <w:numPr>
          <w:ilvl w:val="1"/>
          <w:numId w:val="7"/>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lastRenderedPageBreak/>
        <w:t>in-depth testing: standard testing plus: reading fluency, style, absence of inappropriate slang.</w:t>
      </w:r>
    </w:p>
    <w:p w14:paraId="7DBEE177" w14:textId="300A0110" w:rsidR="00F17865" w:rsidRDefault="005D2FA5" w:rsidP="00967BAD">
      <w:pPr>
        <w:pStyle w:val="a4"/>
        <w:numPr>
          <w:ilvl w:val="2"/>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If the Services cannot be provided by </w:t>
      </w:r>
      <w:r w:rsidR="002B292B">
        <w:rPr>
          <w:rFonts w:ascii="Verdana" w:hAnsi="Verdana"/>
          <w:sz w:val="22"/>
          <w:szCs w:val="22"/>
          <w:lang w:val="en-US"/>
        </w:rPr>
        <w:t xml:space="preserve">the </w:t>
      </w:r>
      <w:r>
        <w:rPr>
          <w:rFonts w:ascii="Verdana" w:hAnsi="Verdana"/>
          <w:sz w:val="22"/>
          <w:szCs w:val="22"/>
          <w:lang w:val="en-US"/>
        </w:rPr>
        <w:t xml:space="preserve">deadlines specified in the Order, to notify the Customer </w:t>
      </w:r>
      <w:r w:rsidR="002B292B">
        <w:rPr>
          <w:rFonts w:ascii="Verdana" w:hAnsi="Verdana"/>
          <w:sz w:val="22"/>
          <w:szCs w:val="22"/>
          <w:lang w:val="en-US"/>
        </w:rPr>
        <w:t>immediately</w:t>
      </w:r>
      <w:r>
        <w:rPr>
          <w:rFonts w:ascii="Verdana" w:hAnsi="Verdana"/>
          <w:sz w:val="22"/>
          <w:szCs w:val="22"/>
          <w:lang w:val="en-US"/>
        </w:rPr>
        <w:t>.</w:t>
      </w:r>
    </w:p>
    <w:p w14:paraId="1EDC86BF" w14:textId="0AD77F49" w:rsidR="00CC5ADE"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To submit materials to the Customer in the same format as materials received from the Customer, unless otherwise instructed by the Customer.</w:t>
      </w:r>
    </w:p>
    <w:p w14:paraId="14255A08" w14:textId="083AB70A" w:rsidR="00374DC3" w:rsidRPr="00374DC3" w:rsidRDefault="007866DC" w:rsidP="00967BAD">
      <w:pPr>
        <w:pStyle w:val="a4"/>
        <w:numPr>
          <w:ilvl w:val="2"/>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For the Services of translation or translation editing, to regularly suggest new items for the bilingual glossary of terms provided by the Customer, or, if such glossary has not been provided, to create the bilingual glossary of terms before start of translation or translation editing, and submit such glossary to the Customer</w:t>
      </w:r>
      <w:r w:rsidR="00A1117D">
        <w:rPr>
          <w:rFonts w:ascii="Verdana" w:hAnsi="Verdana"/>
          <w:sz w:val="22"/>
          <w:szCs w:val="22"/>
          <w:lang w:val="en-US"/>
        </w:rPr>
        <w:t xml:space="preserve"> immediately upon completion</w:t>
      </w:r>
      <w:r>
        <w:rPr>
          <w:rFonts w:ascii="Verdana" w:hAnsi="Verdana"/>
          <w:sz w:val="22"/>
          <w:szCs w:val="22"/>
          <w:lang w:val="en-US"/>
        </w:rPr>
        <w:t>.</w:t>
      </w:r>
      <w:r w:rsidR="00A1117D">
        <w:rPr>
          <w:rFonts w:ascii="Verdana" w:hAnsi="Verdana"/>
          <w:sz w:val="22"/>
          <w:szCs w:val="22"/>
          <w:lang w:val="en-US"/>
        </w:rPr>
        <w:t xml:space="preserve"> The glossary shall contain the source term, source context (if relevant), translation, source used for translation, and notes (if any).</w:t>
      </w:r>
    </w:p>
    <w:p w14:paraId="77FB96F5" w14:textId="4F8CB1DB" w:rsidR="00506FDA" w:rsidRPr="008F5F02" w:rsidRDefault="001B1546"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If a specific </w:t>
      </w:r>
      <w:r w:rsidR="00F35966">
        <w:rPr>
          <w:rFonts w:ascii="Verdana" w:hAnsi="Verdana"/>
          <w:sz w:val="22"/>
          <w:szCs w:val="22"/>
          <w:lang w:val="en-US"/>
        </w:rPr>
        <w:t xml:space="preserve">Contractor’s </w:t>
      </w:r>
      <w:r w:rsidRPr="008F5F02">
        <w:rPr>
          <w:rFonts w:ascii="Verdana" w:hAnsi="Verdana"/>
          <w:sz w:val="22"/>
          <w:szCs w:val="22"/>
          <w:lang w:val="en-US"/>
        </w:rPr>
        <w:t>interpreter cannot participate in provision of Services at the venue specified in the Order due to illness</w:t>
      </w:r>
      <w:r w:rsidR="006F4250" w:rsidRPr="008F5F02">
        <w:rPr>
          <w:rFonts w:ascii="Verdana" w:hAnsi="Verdana"/>
          <w:sz w:val="22"/>
          <w:szCs w:val="22"/>
          <w:lang w:val="en-US"/>
        </w:rPr>
        <w:t xml:space="preserve"> or other reasons,</w:t>
      </w:r>
      <w:r w:rsidR="00531269">
        <w:rPr>
          <w:rFonts w:ascii="Verdana" w:hAnsi="Verdana"/>
          <w:sz w:val="22"/>
          <w:szCs w:val="22"/>
          <w:lang w:val="en-US"/>
        </w:rPr>
        <w:t xml:space="preserve"> to</w:t>
      </w:r>
      <w:r w:rsidR="006F4250" w:rsidRPr="008F5F02">
        <w:rPr>
          <w:rFonts w:ascii="Verdana" w:hAnsi="Verdana"/>
          <w:sz w:val="22"/>
          <w:szCs w:val="22"/>
          <w:lang w:val="en-US"/>
        </w:rPr>
        <w:t xml:space="preserve"> replace the interpreter with a specialist of equal or higher qualifications</w:t>
      </w:r>
      <w:r w:rsidRPr="00793343">
        <w:rPr>
          <w:rFonts w:ascii="Verdana" w:hAnsi="Verdana"/>
          <w:sz w:val="22"/>
          <w:szCs w:val="22"/>
          <w:lang w:val="en-US"/>
        </w:rPr>
        <w:t>.</w:t>
      </w:r>
    </w:p>
    <w:p w14:paraId="09DB1BBC" w14:textId="638FF360" w:rsidR="00A0271A"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Upon complete provision of Services, to send the Customer the results of the Services, i.e. final materials, and immediately to notify the Customer about this via e-mail, or by other means ensuring proper receipt by the Customer of such notice.</w:t>
      </w:r>
    </w:p>
    <w:p w14:paraId="35C3AFF9" w14:textId="77777777" w:rsidR="004B5ABB" w:rsidRPr="00480C13" w:rsidRDefault="00EA008B" w:rsidP="00967BAD">
      <w:pPr>
        <w:pStyle w:val="af3"/>
        <w:numPr>
          <w:ilvl w:val="0"/>
          <w:numId w:val="9"/>
        </w:numPr>
        <w:spacing w:after="60" w:line="240" w:lineRule="auto"/>
        <w:contextualSpacing w:val="0"/>
        <w:jc w:val="both"/>
        <w:rPr>
          <w:rFonts w:ascii="Verdana" w:hAnsi="Verdana"/>
          <w:spacing w:val="-4"/>
          <w:lang w:val="en-US"/>
        </w:rPr>
      </w:pPr>
      <w:r w:rsidRPr="00480C13">
        <w:rPr>
          <w:rFonts w:ascii="Verdana" w:hAnsi="Verdana"/>
          <w:spacing w:val="-4"/>
          <w:u w:val="single"/>
          <w:lang w:val="en-US"/>
        </w:rPr>
        <w:t>For Services of interpretation</w:t>
      </w:r>
      <w:r w:rsidR="004B5ABB" w:rsidRPr="00480C13">
        <w:rPr>
          <w:rFonts w:ascii="Verdana" w:hAnsi="Verdana"/>
          <w:spacing w:val="-4"/>
          <w:lang w:val="en-US"/>
        </w:rPr>
        <w:t xml:space="preserve"> </w:t>
      </w:r>
      <w:r w:rsidRPr="00480C13">
        <w:rPr>
          <w:rFonts w:ascii="Verdana" w:hAnsi="Verdana"/>
          <w:spacing w:val="-4"/>
          <w:lang w:val="en-US"/>
        </w:rPr>
        <w:t xml:space="preserve">the results </w:t>
      </w:r>
      <w:r w:rsidR="007B7889" w:rsidRPr="00480C13">
        <w:rPr>
          <w:rFonts w:ascii="Verdana" w:hAnsi="Verdana"/>
          <w:spacing w:val="-4"/>
          <w:lang w:val="en-US"/>
        </w:rPr>
        <w:t>is</w:t>
      </w:r>
      <w:r w:rsidRPr="00480C13">
        <w:rPr>
          <w:rFonts w:ascii="Verdana" w:hAnsi="Verdana"/>
          <w:spacing w:val="-4"/>
          <w:lang w:val="en-US"/>
        </w:rPr>
        <w:t xml:space="preserve"> the interpreter’s working time statement signed by the Parties</w:t>
      </w:r>
      <w:r w:rsidR="00664D77" w:rsidRPr="00480C13">
        <w:rPr>
          <w:rFonts w:ascii="Verdana" w:hAnsi="Verdana"/>
          <w:spacing w:val="-4"/>
          <w:lang w:val="en-US"/>
        </w:rPr>
        <w:t>,</w:t>
      </w:r>
      <w:r w:rsidRPr="00480C13">
        <w:rPr>
          <w:rFonts w:ascii="Verdana" w:hAnsi="Verdana"/>
          <w:spacing w:val="-4"/>
          <w:lang w:val="en-US"/>
        </w:rPr>
        <w:t xml:space="preserve"> </w:t>
      </w:r>
      <w:r w:rsidR="00664D77" w:rsidRPr="00480C13">
        <w:rPr>
          <w:rFonts w:ascii="Verdana" w:hAnsi="Verdana"/>
          <w:spacing w:val="-4"/>
          <w:lang w:val="en-US"/>
        </w:rPr>
        <w:t xml:space="preserve">as well as by </w:t>
      </w:r>
      <w:r w:rsidRPr="00480C13">
        <w:rPr>
          <w:rFonts w:ascii="Verdana" w:hAnsi="Verdana"/>
          <w:spacing w:val="-4"/>
          <w:lang w:val="en-US"/>
        </w:rPr>
        <w:t xml:space="preserve">the </w:t>
      </w:r>
      <w:r w:rsidR="00F35966" w:rsidRPr="00480C13">
        <w:rPr>
          <w:rFonts w:ascii="Verdana" w:hAnsi="Verdana"/>
          <w:spacing w:val="-4"/>
          <w:lang w:val="en-US"/>
        </w:rPr>
        <w:t xml:space="preserve">Contractor’s </w:t>
      </w:r>
      <w:r w:rsidRPr="00480C13">
        <w:rPr>
          <w:rFonts w:ascii="Verdana" w:hAnsi="Verdana"/>
          <w:spacing w:val="-4"/>
          <w:lang w:val="en-US"/>
        </w:rPr>
        <w:t>interpreter</w:t>
      </w:r>
      <w:r w:rsidR="00F35966" w:rsidRPr="00480C13">
        <w:rPr>
          <w:rFonts w:ascii="Verdana" w:hAnsi="Verdana"/>
          <w:spacing w:val="-4"/>
          <w:lang w:val="en-US"/>
        </w:rPr>
        <w:t xml:space="preserve"> if</w:t>
      </w:r>
      <w:r w:rsidR="00B03624" w:rsidRPr="00480C13">
        <w:rPr>
          <w:rFonts w:ascii="Verdana" w:hAnsi="Verdana"/>
          <w:spacing w:val="-4"/>
          <w:lang w:val="en-US"/>
        </w:rPr>
        <w:t xml:space="preserve"> the Contractor</w:t>
      </w:r>
      <w:r w:rsidR="00B03624" w:rsidRPr="00480C13">
        <w:rPr>
          <w:rFonts w:ascii="Verdana" w:hAnsi="Verdana"/>
          <w:lang w:val="en-US"/>
        </w:rPr>
        <w:t xml:space="preserve"> draws third parties into provision of the Services</w:t>
      </w:r>
      <w:r w:rsidR="004B5ABB" w:rsidRPr="00480C13">
        <w:rPr>
          <w:rFonts w:ascii="Verdana" w:hAnsi="Verdana"/>
          <w:spacing w:val="-4"/>
          <w:lang w:val="en-US"/>
        </w:rPr>
        <w:t xml:space="preserve">. </w:t>
      </w:r>
    </w:p>
    <w:p w14:paraId="2F42B189" w14:textId="77777777" w:rsidR="004B5ABB" w:rsidRPr="00480C13" w:rsidRDefault="007B7889" w:rsidP="00967BAD">
      <w:pPr>
        <w:pStyle w:val="af3"/>
        <w:numPr>
          <w:ilvl w:val="0"/>
          <w:numId w:val="9"/>
        </w:numPr>
        <w:spacing w:after="60" w:line="240" w:lineRule="auto"/>
        <w:contextualSpacing w:val="0"/>
        <w:jc w:val="both"/>
        <w:rPr>
          <w:rFonts w:ascii="Verdana" w:hAnsi="Verdana"/>
          <w:spacing w:val="-4"/>
          <w:lang w:val="en-US"/>
        </w:rPr>
      </w:pPr>
      <w:r w:rsidRPr="00480C13">
        <w:rPr>
          <w:rFonts w:ascii="Verdana" w:hAnsi="Verdana"/>
          <w:spacing w:val="-4"/>
          <w:u w:val="single"/>
          <w:lang w:val="en-US"/>
        </w:rPr>
        <w:t>For Services of voiceover</w:t>
      </w:r>
      <w:r w:rsidR="004B5ABB" w:rsidRPr="00480C13">
        <w:rPr>
          <w:rFonts w:ascii="Verdana" w:hAnsi="Verdana"/>
          <w:spacing w:val="-4"/>
          <w:lang w:val="en-US"/>
        </w:rPr>
        <w:t xml:space="preserve"> </w:t>
      </w:r>
      <w:r w:rsidRPr="00480C13">
        <w:rPr>
          <w:rFonts w:ascii="Verdana" w:hAnsi="Verdana"/>
          <w:spacing w:val="-4"/>
          <w:lang w:val="en-US"/>
        </w:rPr>
        <w:t>the results are audio files in the language indicated in the Order</w:t>
      </w:r>
      <w:r w:rsidR="004B5ABB" w:rsidRPr="00480C13">
        <w:rPr>
          <w:rFonts w:ascii="Verdana" w:hAnsi="Verdana"/>
          <w:spacing w:val="-4"/>
          <w:lang w:val="en-US"/>
        </w:rPr>
        <w:t xml:space="preserve">. </w:t>
      </w:r>
    </w:p>
    <w:p w14:paraId="2CA19296" w14:textId="77777777" w:rsidR="003C3201" w:rsidRPr="00480C13" w:rsidRDefault="007B7889" w:rsidP="00967BAD">
      <w:pPr>
        <w:pStyle w:val="af3"/>
        <w:numPr>
          <w:ilvl w:val="0"/>
          <w:numId w:val="9"/>
        </w:numPr>
        <w:spacing w:after="60" w:line="240" w:lineRule="auto"/>
        <w:contextualSpacing w:val="0"/>
        <w:jc w:val="both"/>
        <w:rPr>
          <w:rFonts w:ascii="Verdana" w:hAnsi="Verdana"/>
          <w:spacing w:val="-4"/>
          <w:lang w:val="en-US"/>
        </w:rPr>
      </w:pPr>
      <w:r w:rsidRPr="00480C13">
        <w:rPr>
          <w:rFonts w:ascii="Verdana" w:hAnsi="Verdana"/>
          <w:spacing w:val="-4"/>
          <w:u w:val="single"/>
          <w:lang w:val="en-US"/>
        </w:rPr>
        <w:t>For Services of software linguistic testing</w:t>
      </w:r>
      <w:r w:rsidRPr="00480C13">
        <w:rPr>
          <w:rFonts w:ascii="Verdana" w:hAnsi="Verdana"/>
          <w:spacing w:val="-4"/>
          <w:lang w:val="en-US"/>
        </w:rPr>
        <w:t xml:space="preserve"> the results is the report</w:t>
      </w:r>
      <w:r w:rsidR="004B5ABB" w:rsidRPr="00480C13">
        <w:rPr>
          <w:rFonts w:ascii="Verdana" w:hAnsi="Verdana"/>
          <w:spacing w:val="-4"/>
          <w:lang w:val="en-US"/>
        </w:rPr>
        <w:t xml:space="preserve">, </w:t>
      </w:r>
      <w:r w:rsidRPr="00480C13">
        <w:rPr>
          <w:rFonts w:ascii="Verdana" w:hAnsi="Verdana"/>
          <w:spacing w:val="-4"/>
          <w:lang w:val="en-US"/>
        </w:rPr>
        <w:t xml:space="preserve">which contains </w:t>
      </w:r>
      <w:r w:rsidR="00AD1193" w:rsidRPr="00480C13">
        <w:rPr>
          <w:rFonts w:ascii="Verdana" w:hAnsi="Verdana"/>
          <w:spacing w:val="-4"/>
          <w:lang w:val="en-US"/>
        </w:rPr>
        <w:t xml:space="preserve">specific </w:t>
      </w:r>
      <w:r w:rsidR="006C647F" w:rsidRPr="00480C13">
        <w:rPr>
          <w:rFonts w:ascii="Verdana" w:hAnsi="Verdana"/>
          <w:spacing w:val="-4"/>
          <w:lang w:val="en-US"/>
        </w:rPr>
        <w:t>volume</w:t>
      </w:r>
      <w:r w:rsidR="00AD1193" w:rsidRPr="00480C13">
        <w:rPr>
          <w:rFonts w:ascii="Verdana" w:hAnsi="Verdana"/>
          <w:spacing w:val="-4"/>
          <w:lang w:val="en-US"/>
        </w:rPr>
        <w:t xml:space="preserve"> of Services in working hours (actual time spent on testing), list of errors </w:t>
      </w:r>
      <w:r w:rsidR="00D02920" w:rsidRPr="00480C13">
        <w:rPr>
          <w:rFonts w:ascii="Verdana" w:hAnsi="Verdana"/>
          <w:spacing w:val="-4"/>
          <w:lang w:val="en-US"/>
        </w:rPr>
        <w:t xml:space="preserve">in the software </w:t>
      </w:r>
      <w:r w:rsidR="00AD1193" w:rsidRPr="00480C13">
        <w:rPr>
          <w:rFonts w:ascii="Verdana" w:hAnsi="Verdana"/>
          <w:spacing w:val="-4"/>
          <w:lang w:val="en-US"/>
        </w:rPr>
        <w:t>detected by the Contractor</w:t>
      </w:r>
      <w:r w:rsidR="00D02920" w:rsidRPr="00480C13">
        <w:rPr>
          <w:rFonts w:ascii="Verdana" w:hAnsi="Verdana"/>
          <w:spacing w:val="-4"/>
          <w:lang w:val="en-US"/>
        </w:rPr>
        <w:t xml:space="preserve">, with the indication of error type, place in software that is related to the error (intro, main menu, user help, game process etc.), actions leading to the error, error description and a screenshot of the error. </w:t>
      </w:r>
      <w:r w:rsidR="00D77075" w:rsidRPr="00480C13">
        <w:rPr>
          <w:rFonts w:ascii="Verdana" w:hAnsi="Verdana"/>
          <w:spacing w:val="-4"/>
          <w:lang w:val="en-US"/>
        </w:rPr>
        <w:br/>
      </w:r>
      <w:r w:rsidR="00D02920" w:rsidRPr="00480C13">
        <w:rPr>
          <w:rFonts w:ascii="Verdana" w:hAnsi="Verdana"/>
          <w:spacing w:val="-4"/>
          <w:lang w:val="en-US"/>
        </w:rPr>
        <w:t>According to a spoken or written arrangement by the Parties, the report may be provided by the Contractor on a regular basis, according to a schedule.</w:t>
      </w:r>
    </w:p>
    <w:p w14:paraId="4D8158B6" w14:textId="6DDF1D26" w:rsidR="000036C8" w:rsidRPr="00793343" w:rsidRDefault="000036C8" w:rsidP="00967BAD">
      <w:pPr>
        <w:pStyle w:val="a4"/>
        <w:numPr>
          <w:ilvl w:val="2"/>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 xml:space="preserve">To return the completed </w:t>
      </w:r>
      <w:r w:rsidR="00A51391" w:rsidRPr="00793343">
        <w:rPr>
          <w:rFonts w:ascii="Verdana" w:hAnsi="Verdana"/>
          <w:sz w:val="22"/>
          <w:szCs w:val="22"/>
          <w:lang w:val="en-US"/>
        </w:rPr>
        <w:t>interpreter’s working time statement</w:t>
      </w:r>
      <w:r w:rsidRPr="00793343">
        <w:rPr>
          <w:rFonts w:ascii="Verdana" w:hAnsi="Verdana"/>
          <w:sz w:val="22"/>
          <w:szCs w:val="22"/>
          <w:lang w:val="en-US"/>
        </w:rPr>
        <w:t>s on the last day of the Services.</w:t>
      </w:r>
    </w:p>
    <w:p w14:paraId="76351E3F" w14:textId="33482B26" w:rsidR="00CC5ADE" w:rsidRPr="008F5F02" w:rsidRDefault="00A0271A" w:rsidP="00967BAD">
      <w:pPr>
        <w:pStyle w:val="a4"/>
        <w:numPr>
          <w:ilvl w:val="1"/>
          <w:numId w:val="16"/>
        </w:numPr>
        <w:spacing w:before="0" w:beforeAutospacing="0" w:after="60" w:afterAutospacing="0"/>
        <w:jc w:val="both"/>
        <w:rPr>
          <w:rFonts w:ascii="Verdana" w:hAnsi="Verdana"/>
          <w:sz w:val="22"/>
          <w:szCs w:val="22"/>
          <w:u w:val="single"/>
          <w:lang w:val="en-US"/>
        </w:rPr>
      </w:pPr>
      <w:r w:rsidRPr="008F5F02">
        <w:rPr>
          <w:rFonts w:ascii="Verdana" w:hAnsi="Verdana"/>
          <w:sz w:val="22"/>
          <w:szCs w:val="22"/>
          <w:u w:val="single"/>
          <w:lang w:val="en-US"/>
        </w:rPr>
        <w:t>The Contractor has the right:</w:t>
      </w:r>
    </w:p>
    <w:p w14:paraId="6ED658CF" w14:textId="17289BDE" w:rsidR="00CC5ADE" w:rsidRPr="008F5F02" w:rsidRDefault="00A0271A" w:rsidP="00967BAD">
      <w:pPr>
        <w:pStyle w:val="a4"/>
        <w:numPr>
          <w:ilvl w:val="2"/>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To receive full and timely payment from the Customer for Services provided hereunder and specified in the Order.</w:t>
      </w:r>
    </w:p>
    <w:p w14:paraId="7C253AE6" w14:textId="22A10AD0" w:rsidR="00693493" w:rsidRPr="00793343" w:rsidRDefault="00A0271A" w:rsidP="00967BAD">
      <w:pPr>
        <w:pStyle w:val="a4"/>
        <w:numPr>
          <w:ilvl w:val="2"/>
          <w:numId w:val="16"/>
        </w:numPr>
        <w:spacing w:before="0" w:beforeAutospacing="0" w:after="60" w:afterAutospacing="0"/>
        <w:jc w:val="both"/>
        <w:rPr>
          <w:rFonts w:ascii="Verdana" w:hAnsi="Verdana"/>
          <w:sz w:val="22"/>
          <w:szCs w:val="22"/>
          <w:lang w:val="en-US"/>
        </w:rPr>
      </w:pPr>
      <w:bookmarkStart w:id="8" w:name="_Ref20742064"/>
      <w:r w:rsidRPr="000230A6">
        <w:rPr>
          <w:rFonts w:ascii="Verdana" w:hAnsi="Verdana"/>
          <w:sz w:val="22"/>
          <w:szCs w:val="22"/>
          <w:lang w:val="en-US"/>
        </w:rPr>
        <w:t>To draw third parties into provision of the Services</w:t>
      </w:r>
      <w:r w:rsidR="000230A6" w:rsidRPr="000230A6">
        <w:rPr>
          <w:rFonts w:ascii="Verdana" w:hAnsi="Verdana"/>
          <w:sz w:val="22"/>
          <w:szCs w:val="22"/>
          <w:lang w:val="en-US"/>
        </w:rPr>
        <w:t xml:space="preserve"> only with the written consent of the Customer</w:t>
      </w:r>
      <w:r w:rsidR="00D90CFE" w:rsidRPr="000230A6">
        <w:rPr>
          <w:rFonts w:ascii="Verdana" w:hAnsi="Verdana"/>
          <w:sz w:val="22"/>
          <w:szCs w:val="22"/>
          <w:lang w:val="en-US"/>
        </w:rPr>
        <w:t>.</w:t>
      </w:r>
      <w:bookmarkEnd w:id="8"/>
    </w:p>
    <w:p w14:paraId="4CB5F9F1" w14:textId="0A6C53C6" w:rsidR="00982256"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Responsibility of the Parties</w:t>
      </w:r>
    </w:p>
    <w:p w14:paraId="7C4271A2" w14:textId="55533C92" w:rsidR="00982256"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In the event of delay in payment of Services by the Customer beyond the deadline, the Customer shall pay the Contractor a penalty in the amount of </w:t>
      </w:r>
      <w:r w:rsidR="0090469C">
        <w:rPr>
          <w:rFonts w:ascii="Verdana" w:hAnsi="Verdana"/>
          <w:sz w:val="22"/>
          <w:szCs w:val="22"/>
          <w:lang w:val="en-US"/>
        </w:rPr>
        <w:t>0.5</w:t>
      </w:r>
      <w:r w:rsidRPr="008F5F02">
        <w:rPr>
          <w:rFonts w:ascii="Verdana" w:hAnsi="Verdana"/>
          <w:sz w:val="22"/>
          <w:szCs w:val="22"/>
          <w:lang w:val="en-US"/>
        </w:rPr>
        <w:t xml:space="preserve">% of the amount of the remuneration for each day of delay, but not more than </w:t>
      </w:r>
      <w:r w:rsidR="002B292B">
        <w:rPr>
          <w:rFonts w:ascii="Verdana" w:hAnsi="Verdana"/>
          <w:sz w:val="22"/>
          <w:szCs w:val="22"/>
          <w:lang w:val="en-US"/>
        </w:rPr>
        <w:t>25</w:t>
      </w:r>
      <w:r w:rsidRPr="008F5F02">
        <w:rPr>
          <w:rFonts w:ascii="Verdana" w:hAnsi="Verdana"/>
          <w:sz w:val="22"/>
          <w:szCs w:val="22"/>
          <w:lang w:val="en-US"/>
        </w:rPr>
        <w:t>% of the amount of the remuneration</w:t>
      </w:r>
      <w:r w:rsidR="00770B40">
        <w:rPr>
          <w:rFonts w:ascii="Verdana" w:hAnsi="Verdana"/>
          <w:sz w:val="22"/>
          <w:szCs w:val="22"/>
          <w:lang w:val="en-US"/>
        </w:rPr>
        <w:t xml:space="preserve"> at </w:t>
      </w:r>
      <w:r w:rsidR="00FA367D">
        <w:rPr>
          <w:rFonts w:ascii="Verdana" w:hAnsi="Verdana"/>
          <w:sz w:val="22"/>
          <w:szCs w:val="22"/>
          <w:lang w:val="en-US"/>
        </w:rPr>
        <w:t>the C</w:t>
      </w:r>
      <w:r w:rsidR="00770B40">
        <w:rPr>
          <w:rFonts w:ascii="Verdana" w:hAnsi="Verdana"/>
          <w:sz w:val="22"/>
          <w:szCs w:val="22"/>
          <w:lang w:val="en-US"/>
        </w:rPr>
        <w:t>ontractor</w:t>
      </w:r>
      <w:r w:rsidR="00FA367D">
        <w:rPr>
          <w:rFonts w:ascii="Verdana" w:hAnsi="Verdana"/>
          <w:sz w:val="22"/>
          <w:szCs w:val="22"/>
          <w:lang w:val="en-US"/>
        </w:rPr>
        <w:t>’</w:t>
      </w:r>
      <w:r w:rsidR="00770B40">
        <w:rPr>
          <w:rFonts w:ascii="Verdana" w:hAnsi="Verdana"/>
          <w:sz w:val="22"/>
          <w:szCs w:val="22"/>
          <w:lang w:val="en-US"/>
        </w:rPr>
        <w:t>s request</w:t>
      </w:r>
      <w:r w:rsidRPr="008F5F02">
        <w:rPr>
          <w:rFonts w:ascii="Verdana" w:hAnsi="Verdana"/>
          <w:sz w:val="22"/>
          <w:szCs w:val="22"/>
          <w:lang w:val="en-US"/>
        </w:rPr>
        <w:t>.</w:t>
      </w:r>
    </w:p>
    <w:p w14:paraId="1C0E40F3" w14:textId="6D58EC7A" w:rsidR="00AD5C1D" w:rsidRPr="00793343" w:rsidRDefault="00AD5C1D"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 xml:space="preserve">In the event of delay in provision of Services by the Contractor beyond the deadline or quality of </w:t>
      </w:r>
      <w:r w:rsidR="00AB0765" w:rsidRPr="00793343">
        <w:rPr>
          <w:rFonts w:ascii="Verdana" w:hAnsi="Verdana"/>
          <w:sz w:val="22"/>
          <w:szCs w:val="22"/>
          <w:lang w:val="en-US"/>
        </w:rPr>
        <w:t xml:space="preserve">Services inconsistent with Clause </w:t>
      </w:r>
      <w:r w:rsidR="0048728B">
        <w:rPr>
          <w:rFonts w:ascii="Verdana" w:hAnsi="Verdana"/>
          <w:sz w:val="22"/>
          <w:szCs w:val="22"/>
          <w:lang w:val="en-US"/>
        </w:rPr>
        <w:fldChar w:fldCharType="begin"/>
      </w:r>
      <w:r w:rsidR="0048728B">
        <w:rPr>
          <w:rFonts w:ascii="Verdana" w:hAnsi="Verdana"/>
          <w:sz w:val="22"/>
          <w:szCs w:val="22"/>
          <w:lang w:val="en-US"/>
        </w:rPr>
        <w:instrText xml:space="preserve"> REF _Ref20740500 \r \h </w:instrText>
      </w:r>
      <w:r w:rsidR="0048728B">
        <w:rPr>
          <w:rFonts w:ascii="Verdana" w:hAnsi="Verdana"/>
          <w:sz w:val="22"/>
          <w:szCs w:val="22"/>
          <w:lang w:val="en-US"/>
        </w:rPr>
      </w:r>
      <w:r w:rsidR="0048728B">
        <w:rPr>
          <w:rFonts w:ascii="Verdana" w:hAnsi="Verdana"/>
          <w:sz w:val="22"/>
          <w:szCs w:val="22"/>
          <w:lang w:val="en-US"/>
        </w:rPr>
        <w:fldChar w:fldCharType="separate"/>
      </w:r>
      <w:r w:rsidR="0048728B">
        <w:rPr>
          <w:rFonts w:ascii="Verdana" w:hAnsi="Verdana"/>
          <w:sz w:val="22"/>
          <w:szCs w:val="22"/>
          <w:lang w:val="en-US"/>
        </w:rPr>
        <w:t>2.3.4</w:t>
      </w:r>
      <w:r w:rsidR="0048728B">
        <w:rPr>
          <w:rFonts w:ascii="Verdana" w:hAnsi="Verdana"/>
          <w:sz w:val="22"/>
          <w:szCs w:val="22"/>
          <w:lang w:val="en-US"/>
        </w:rPr>
        <w:fldChar w:fldCharType="end"/>
      </w:r>
      <w:r w:rsidR="00AB0765" w:rsidRPr="00793343">
        <w:rPr>
          <w:rFonts w:ascii="Verdana" w:hAnsi="Verdana"/>
          <w:sz w:val="22"/>
          <w:szCs w:val="22"/>
          <w:lang w:val="en-US"/>
        </w:rPr>
        <w:t xml:space="preserve"> hereof</w:t>
      </w:r>
      <w:r w:rsidRPr="00793343">
        <w:rPr>
          <w:rFonts w:ascii="Verdana" w:hAnsi="Verdana"/>
          <w:sz w:val="22"/>
          <w:szCs w:val="22"/>
          <w:lang w:val="en-US"/>
        </w:rPr>
        <w:t xml:space="preserve">, the amount of the remuneration of the Contractor shall be decreased by </w:t>
      </w:r>
      <w:r w:rsidR="0090469C" w:rsidRPr="00793343">
        <w:rPr>
          <w:rFonts w:ascii="Verdana" w:hAnsi="Verdana"/>
          <w:sz w:val="22"/>
          <w:szCs w:val="22"/>
          <w:lang w:val="en-US"/>
        </w:rPr>
        <w:t>0.5</w:t>
      </w:r>
      <w:r w:rsidRPr="00793343">
        <w:rPr>
          <w:rFonts w:ascii="Verdana" w:hAnsi="Verdana"/>
          <w:sz w:val="22"/>
          <w:szCs w:val="22"/>
          <w:lang w:val="en-US"/>
        </w:rPr>
        <w:t xml:space="preserve">% for each </w:t>
      </w:r>
      <w:r w:rsidR="002B292B" w:rsidRPr="00793343">
        <w:rPr>
          <w:rFonts w:ascii="Verdana" w:hAnsi="Verdana"/>
          <w:sz w:val="22"/>
          <w:szCs w:val="22"/>
          <w:lang w:val="en-US"/>
        </w:rPr>
        <w:t>hour</w:t>
      </w:r>
      <w:r w:rsidRPr="00793343">
        <w:rPr>
          <w:rFonts w:ascii="Verdana" w:hAnsi="Verdana"/>
          <w:sz w:val="22"/>
          <w:szCs w:val="22"/>
          <w:lang w:val="en-US"/>
        </w:rPr>
        <w:t xml:space="preserve"> of delay</w:t>
      </w:r>
      <w:r w:rsidR="00AB0765" w:rsidRPr="00793343">
        <w:rPr>
          <w:rFonts w:ascii="Verdana" w:hAnsi="Verdana"/>
          <w:sz w:val="22"/>
          <w:szCs w:val="22"/>
          <w:lang w:val="en-US"/>
        </w:rPr>
        <w:t xml:space="preserve"> or each quality issue</w:t>
      </w:r>
      <w:r w:rsidRPr="00793343">
        <w:rPr>
          <w:rFonts w:ascii="Verdana" w:hAnsi="Verdana"/>
          <w:sz w:val="22"/>
          <w:szCs w:val="22"/>
          <w:lang w:val="en-US"/>
        </w:rPr>
        <w:t xml:space="preserve">, but not more than by </w:t>
      </w:r>
      <w:r w:rsidR="002B292B" w:rsidRPr="00793343">
        <w:rPr>
          <w:rFonts w:ascii="Verdana" w:hAnsi="Verdana"/>
          <w:sz w:val="22"/>
          <w:szCs w:val="22"/>
          <w:lang w:val="en-US"/>
        </w:rPr>
        <w:t>25</w:t>
      </w:r>
      <w:r w:rsidRPr="00793343">
        <w:rPr>
          <w:rFonts w:ascii="Verdana" w:hAnsi="Verdana"/>
          <w:sz w:val="22"/>
          <w:szCs w:val="22"/>
          <w:lang w:val="en-US"/>
        </w:rPr>
        <w:t>% of the amount of the remuneration for Services.</w:t>
      </w:r>
    </w:p>
    <w:p w14:paraId="6E0168D2" w14:textId="072C3243" w:rsidR="00A0271A" w:rsidRPr="00793343" w:rsidRDefault="00562719"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lastRenderedPageBreak/>
        <w:t xml:space="preserve">For </w:t>
      </w:r>
      <w:r w:rsidR="005C125B" w:rsidRPr="00793343">
        <w:rPr>
          <w:rFonts w:ascii="Verdana" w:hAnsi="Verdana"/>
          <w:sz w:val="22"/>
          <w:szCs w:val="22"/>
          <w:lang w:val="en-US"/>
        </w:rPr>
        <w:t xml:space="preserve">failure to fulfill obligations to protect Customer’s confidential information specified in Article </w:t>
      </w:r>
      <w:r w:rsidR="0048728B">
        <w:rPr>
          <w:rFonts w:ascii="Verdana" w:hAnsi="Verdana"/>
          <w:sz w:val="22"/>
          <w:szCs w:val="22"/>
          <w:lang w:val="en-US"/>
        </w:rPr>
        <w:fldChar w:fldCharType="begin"/>
      </w:r>
      <w:r w:rsidR="0048728B">
        <w:rPr>
          <w:rFonts w:ascii="Verdana" w:hAnsi="Verdana"/>
          <w:sz w:val="22"/>
          <w:szCs w:val="22"/>
          <w:lang w:val="en-US"/>
        </w:rPr>
        <w:instrText xml:space="preserve"> REF _Ref20742159 \r \h </w:instrText>
      </w:r>
      <w:r w:rsidR="0048728B">
        <w:rPr>
          <w:rFonts w:ascii="Verdana" w:hAnsi="Verdana"/>
          <w:sz w:val="22"/>
          <w:szCs w:val="22"/>
          <w:lang w:val="en-US"/>
        </w:rPr>
      </w:r>
      <w:r w:rsidR="0048728B">
        <w:rPr>
          <w:rFonts w:ascii="Verdana" w:hAnsi="Verdana"/>
          <w:sz w:val="22"/>
          <w:szCs w:val="22"/>
          <w:lang w:val="en-US"/>
        </w:rPr>
        <w:fldChar w:fldCharType="separate"/>
      </w:r>
      <w:r w:rsidR="0048728B">
        <w:rPr>
          <w:rFonts w:ascii="Verdana" w:hAnsi="Verdana"/>
          <w:sz w:val="22"/>
          <w:szCs w:val="22"/>
          <w:lang w:val="en-US"/>
        </w:rPr>
        <w:t>8</w:t>
      </w:r>
      <w:r w:rsidR="0048728B">
        <w:rPr>
          <w:rFonts w:ascii="Verdana" w:hAnsi="Verdana"/>
          <w:sz w:val="22"/>
          <w:szCs w:val="22"/>
          <w:lang w:val="en-US"/>
        </w:rPr>
        <w:fldChar w:fldCharType="end"/>
      </w:r>
      <w:r w:rsidR="00ED573A">
        <w:rPr>
          <w:rFonts w:ascii="Verdana" w:hAnsi="Verdana"/>
          <w:lang w:val="en-US"/>
        </w:rPr>
        <w:t xml:space="preserve">, </w:t>
      </w:r>
      <w:r w:rsidR="00ED573A" w:rsidRPr="00ED573A">
        <w:rPr>
          <w:rFonts w:ascii="Verdana" w:hAnsi="Verdana"/>
          <w:sz w:val="22"/>
          <w:szCs w:val="22"/>
          <w:lang w:val="en-US"/>
        </w:rPr>
        <w:t xml:space="preserve">in Article </w:t>
      </w:r>
      <w:r w:rsidR="00ED573A">
        <w:rPr>
          <w:rFonts w:ascii="Verdana" w:hAnsi="Verdana"/>
          <w:sz w:val="22"/>
          <w:szCs w:val="22"/>
          <w:lang w:val="en-US"/>
        </w:rPr>
        <w:fldChar w:fldCharType="begin"/>
      </w:r>
      <w:r w:rsidR="00ED573A">
        <w:rPr>
          <w:rFonts w:ascii="Verdana" w:hAnsi="Verdana"/>
          <w:sz w:val="22"/>
          <w:szCs w:val="22"/>
          <w:lang w:val="en-US"/>
        </w:rPr>
        <w:instrText xml:space="preserve"> REF _Ref20912099 \r \h </w:instrText>
      </w:r>
      <w:r w:rsidR="00ED573A">
        <w:rPr>
          <w:rFonts w:ascii="Verdana" w:hAnsi="Verdana"/>
          <w:sz w:val="22"/>
          <w:szCs w:val="22"/>
          <w:lang w:val="en-US"/>
        </w:rPr>
      </w:r>
      <w:r w:rsidR="00ED573A">
        <w:rPr>
          <w:rFonts w:ascii="Verdana" w:hAnsi="Verdana"/>
          <w:sz w:val="22"/>
          <w:szCs w:val="22"/>
          <w:lang w:val="en-US"/>
        </w:rPr>
        <w:fldChar w:fldCharType="separate"/>
      </w:r>
      <w:r w:rsidR="00ED573A">
        <w:rPr>
          <w:rFonts w:ascii="Verdana" w:hAnsi="Verdana"/>
          <w:sz w:val="22"/>
          <w:szCs w:val="22"/>
          <w:lang w:val="en-US"/>
        </w:rPr>
        <w:t>9</w:t>
      </w:r>
      <w:r w:rsidR="00ED573A">
        <w:rPr>
          <w:rFonts w:ascii="Verdana" w:hAnsi="Verdana"/>
          <w:sz w:val="22"/>
          <w:szCs w:val="22"/>
          <w:lang w:val="en-US"/>
        </w:rPr>
        <w:fldChar w:fldCharType="end"/>
      </w:r>
      <w:r w:rsidR="00ED573A" w:rsidRPr="00ED573A">
        <w:rPr>
          <w:rFonts w:ascii="Verdana" w:hAnsi="Verdana"/>
          <w:sz w:val="22"/>
          <w:szCs w:val="22"/>
          <w:lang w:val="en-US"/>
        </w:rPr>
        <w:t xml:space="preserve"> and Clause </w:t>
      </w:r>
      <w:r w:rsidR="00ED573A">
        <w:rPr>
          <w:rFonts w:ascii="Verdana" w:hAnsi="Verdana"/>
          <w:sz w:val="22"/>
          <w:szCs w:val="22"/>
          <w:lang w:val="en-US"/>
        </w:rPr>
        <w:fldChar w:fldCharType="begin"/>
      </w:r>
      <w:r w:rsidR="00ED573A">
        <w:rPr>
          <w:rFonts w:ascii="Verdana" w:hAnsi="Verdana"/>
          <w:sz w:val="22"/>
          <w:szCs w:val="22"/>
          <w:lang w:val="en-US"/>
        </w:rPr>
        <w:instrText xml:space="preserve"> REF _Ref20742064 \r \h </w:instrText>
      </w:r>
      <w:r w:rsidR="00ED573A">
        <w:rPr>
          <w:rFonts w:ascii="Verdana" w:hAnsi="Verdana"/>
          <w:sz w:val="22"/>
          <w:szCs w:val="22"/>
          <w:lang w:val="en-US"/>
        </w:rPr>
      </w:r>
      <w:r w:rsidR="00ED573A">
        <w:rPr>
          <w:rFonts w:ascii="Verdana" w:hAnsi="Verdana"/>
          <w:sz w:val="22"/>
          <w:szCs w:val="22"/>
          <w:lang w:val="en-US"/>
        </w:rPr>
        <w:fldChar w:fldCharType="separate"/>
      </w:r>
      <w:r w:rsidR="00ED573A">
        <w:rPr>
          <w:rFonts w:ascii="Verdana" w:hAnsi="Verdana"/>
          <w:sz w:val="22"/>
          <w:szCs w:val="22"/>
          <w:lang w:val="en-US"/>
        </w:rPr>
        <w:t>2.4.2</w:t>
      </w:r>
      <w:r w:rsidR="00ED573A">
        <w:rPr>
          <w:rFonts w:ascii="Verdana" w:hAnsi="Verdana"/>
          <w:sz w:val="22"/>
          <w:szCs w:val="22"/>
          <w:lang w:val="en-US"/>
        </w:rPr>
        <w:fldChar w:fldCharType="end"/>
      </w:r>
      <w:r w:rsidR="00ED573A" w:rsidRPr="00ED573A">
        <w:rPr>
          <w:rFonts w:ascii="Verdana" w:hAnsi="Verdana"/>
          <w:sz w:val="22"/>
          <w:szCs w:val="22"/>
          <w:lang w:val="en-US"/>
        </w:rPr>
        <w:t xml:space="preserve"> hereof</w:t>
      </w:r>
      <w:r w:rsidR="005C125B" w:rsidRPr="00793343">
        <w:rPr>
          <w:rFonts w:ascii="Verdana" w:hAnsi="Verdana"/>
          <w:sz w:val="22"/>
          <w:szCs w:val="22"/>
          <w:lang w:val="en-US"/>
        </w:rPr>
        <w:t xml:space="preserve">, the Contractor shall pay </w:t>
      </w:r>
      <w:r w:rsidR="00082B81" w:rsidRPr="00793343">
        <w:rPr>
          <w:rFonts w:ascii="Verdana" w:hAnsi="Verdana"/>
          <w:sz w:val="22"/>
          <w:szCs w:val="22"/>
          <w:lang w:val="en-US"/>
        </w:rPr>
        <w:t xml:space="preserve">the Customer </w:t>
      </w:r>
      <w:r w:rsidR="0055621E" w:rsidRPr="00793343">
        <w:rPr>
          <w:rFonts w:ascii="Verdana" w:hAnsi="Verdana"/>
          <w:sz w:val="22"/>
          <w:szCs w:val="22"/>
          <w:lang w:val="en-US"/>
        </w:rPr>
        <w:t xml:space="preserve">a penalty of </w:t>
      </w:r>
      <w:r w:rsidR="0090469C" w:rsidRPr="00793343">
        <w:rPr>
          <w:rFonts w:ascii="Verdana" w:hAnsi="Verdana"/>
          <w:sz w:val="22"/>
          <w:szCs w:val="22"/>
          <w:lang w:val="en-US"/>
        </w:rPr>
        <w:t>3</w:t>
      </w:r>
      <w:r w:rsidR="00082B81" w:rsidRPr="00793343">
        <w:rPr>
          <w:rFonts w:ascii="Verdana" w:hAnsi="Verdana"/>
          <w:sz w:val="22"/>
          <w:szCs w:val="22"/>
          <w:lang w:val="en-US"/>
        </w:rPr>
        <w:t>0,000 USD (</w:t>
      </w:r>
      <w:r w:rsidR="0090469C" w:rsidRPr="00793343">
        <w:rPr>
          <w:rFonts w:ascii="Verdana" w:hAnsi="Verdana"/>
          <w:sz w:val="22"/>
          <w:szCs w:val="22"/>
          <w:lang w:val="en-US"/>
        </w:rPr>
        <w:t>Thirty</w:t>
      </w:r>
      <w:r w:rsidR="00082B81" w:rsidRPr="00793343">
        <w:rPr>
          <w:rFonts w:ascii="Verdana" w:hAnsi="Verdana"/>
          <w:sz w:val="22"/>
          <w:szCs w:val="22"/>
          <w:lang w:val="en-US"/>
        </w:rPr>
        <w:t xml:space="preserve"> thousand United States Dollars) for each </w:t>
      </w:r>
      <w:r w:rsidR="0055621E" w:rsidRPr="00793343">
        <w:rPr>
          <w:rFonts w:ascii="Verdana" w:hAnsi="Verdana"/>
          <w:sz w:val="22"/>
          <w:szCs w:val="22"/>
          <w:lang w:val="en-US"/>
        </w:rPr>
        <w:t>case of disclosure of the Customer’s confidential information. The penalty shall be paid within 20 business days of receiving a request from the Customer to pay the penalty.</w:t>
      </w:r>
      <w:r w:rsidR="002802D1" w:rsidRPr="00793343">
        <w:rPr>
          <w:rFonts w:ascii="Verdana" w:hAnsi="Verdana"/>
          <w:sz w:val="22"/>
          <w:szCs w:val="22"/>
          <w:lang w:val="en-US"/>
        </w:rPr>
        <w:t xml:space="preserve"> </w:t>
      </w:r>
    </w:p>
    <w:p w14:paraId="2E2E6825" w14:textId="37DC1793" w:rsidR="002802D1" w:rsidRPr="008F5F02" w:rsidRDefault="002802D1"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Payment of penalty shall not discharge the Parties from </w:t>
      </w:r>
      <w:r>
        <w:rPr>
          <w:rFonts w:ascii="Verdana" w:hAnsi="Verdana"/>
          <w:sz w:val="22"/>
          <w:szCs w:val="22"/>
          <w:lang w:val="en-US"/>
        </w:rPr>
        <w:t xml:space="preserve">responsibility and </w:t>
      </w:r>
      <w:r w:rsidRPr="008F5F02">
        <w:rPr>
          <w:rFonts w:ascii="Verdana" w:hAnsi="Verdana"/>
          <w:sz w:val="22"/>
          <w:szCs w:val="22"/>
          <w:lang w:val="en-US"/>
        </w:rPr>
        <w:t>fulfillment of obligations in kind.</w:t>
      </w:r>
      <w:bookmarkStart w:id="9" w:name="_GoBack"/>
      <w:bookmarkEnd w:id="9"/>
    </w:p>
    <w:p w14:paraId="5369CAD7" w14:textId="54C02DC3" w:rsidR="00982256"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bookmarkStart w:id="10" w:name="_Ref20741991"/>
      <w:r w:rsidRPr="008F5F02">
        <w:rPr>
          <w:rStyle w:val="a3"/>
          <w:rFonts w:ascii="Verdana" w:hAnsi="Verdana"/>
          <w:sz w:val="22"/>
          <w:szCs w:val="22"/>
          <w:lang w:val="en-US"/>
        </w:rPr>
        <w:t>Price and Payment Procedures</w:t>
      </w:r>
      <w:bookmarkEnd w:id="10"/>
    </w:p>
    <w:p w14:paraId="6C7DC34F" w14:textId="72D48CC3" w:rsidR="00982256"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 price of Services shall be calculated as </w:t>
      </w:r>
      <w:r w:rsidR="00E1402C">
        <w:rPr>
          <w:rFonts w:ascii="Verdana" w:hAnsi="Verdana"/>
          <w:sz w:val="22"/>
          <w:szCs w:val="22"/>
          <w:lang w:val="en-US"/>
        </w:rPr>
        <w:t>the</w:t>
      </w:r>
      <w:r w:rsidRPr="008F5F02">
        <w:rPr>
          <w:rFonts w:ascii="Verdana" w:hAnsi="Verdana"/>
          <w:sz w:val="22"/>
          <w:szCs w:val="22"/>
          <w:lang w:val="en-US"/>
        </w:rPr>
        <w:t xml:space="preserve"> number of units of measurement of Services specified in the Order</w:t>
      </w:r>
      <w:r w:rsidR="00F620ED">
        <w:rPr>
          <w:rFonts w:ascii="Verdana" w:hAnsi="Verdana"/>
          <w:sz w:val="22"/>
          <w:szCs w:val="22"/>
          <w:lang w:val="en-US"/>
        </w:rPr>
        <w:t>,</w:t>
      </w:r>
      <w:r w:rsidRPr="008F5F02">
        <w:rPr>
          <w:rFonts w:ascii="Verdana" w:hAnsi="Verdana"/>
          <w:sz w:val="22"/>
          <w:szCs w:val="22"/>
          <w:lang w:val="en-US"/>
        </w:rPr>
        <w:t xml:space="preserve"> which the Contractor accepted</w:t>
      </w:r>
      <w:r w:rsidR="00F620ED">
        <w:rPr>
          <w:rFonts w:ascii="Verdana" w:hAnsi="Verdana"/>
          <w:sz w:val="22"/>
          <w:szCs w:val="22"/>
          <w:lang w:val="en-US"/>
        </w:rPr>
        <w:t>,</w:t>
      </w:r>
      <w:r w:rsidRPr="008F5F02">
        <w:rPr>
          <w:rFonts w:ascii="Verdana" w:hAnsi="Verdana"/>
          <w:sz w:val="22"/>
          <w:szCs w:val="22"/>
          <w:lang w:val="en-US"/>
        </w:rPr>
        <w:t xml:space="preserve"> multiplied by the price of one unit of measurement</w:t>
      </w:r>
      <w:r w:rsidR="00F620ED">
        <w:rPr>
          <w:rFonts w:ascii="Verdana" w:hAnsi="Verdana"/>
          <w:sz w:val="22"/>
          <w:szCs w:val="22"/>
          <w:lang w:val="en-US"/>
        </w:rPr>
        <w:t>, and shall include compensation for the transfer of the intellectual property rights to the Customer</w:t>
      </w:r>
      <w:r w:rsidRPr="008F5F02">
        <w:rPr>
          <w:rFonts w:ascii="Verdana" w:hAnsi="Verdana"/>
          <w:sz w:val="22"/>
          <w:szCs w:val="22"/>
          <w:lang w:val="en-US"/>
        </w:rPr>
        <w:t>. The price per unit of measurement</w:t>
      </w:r>
      <w:r w:rsidR="00EF6FD2" w:rsidRPr="008F5F02">
        <w:rPr>
          <w:rFonts w:ascii="Verdana" w:hAnsi="Verdana"/>
          <w:sz w:val="22"/>
          <w:szCs w:val="22"/>
          <w:lang w:val="en-US"/>
        </w:rPr>
        <w:t>, including the currency,</w:t>
      </w:r>
      <w:r w:rsidRPr="008F5F02">
        <w:rPr>
          <w:rFonts w:ascii="Verdana" w:hAnsi="Verdana"/>
          <w:sz w:val="22"/>
          <w:szCs w:val="22"/>
          <w:lang w:val="en-US"/>
        </w:rPr>
        <w:t xml:space="preserve"> shall be specified in </w:t>
      </w:r>
      <w:r w:rsidR="00F620ED">
        <w:rPr>
          <w:rFonts w:ascii="Verdana" w:hAnsi="Verdana"/>
          <w:sz w:val="22"/>
          <w:szCs w:val="22"/>
          <w:lang w:val="en-US"/>
        </w:rPr>
        <w:t>the Order</w:t>
      </w:r>
      <w:r w:rsidRPr="008F5F02">
        <w:rPr>
          <w:rFonts w:ascii="Verdana" w:hAnsi="Verdana"/>
          <w:sz w:val="22"/>
          <w:szCs w:val="22"/>
          <w:lang w:val="en-US"/>
        </w:rPr>
        <w:t>.</w:t>
      </w:r>
    </w:p>
    <w:p w14:paraId="23BD55FC" w14:textId="158FEF9D" w:rsidR="008D64D9"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453090">
        <w:rPr>
          <w:rFonts w:ascii="Verdana" w:hAnsi="Verdana"/>
          <w:sz w:val="22"/>
          <w:szCs w:val="22"/>
          <w:lang w:val="en-US"/>
        </w:rPr>
        <w:t xml:space="preserve">The Customer shall pay for Services </w:t>
      </w:r>
      <w:r w:rsidR="00BF47D9" w:rsidRPr="00BF47D9">
        <w:rPr>
          <w:rFonts w:ascii="Verdana" w:hAnsi="Verdana"/>
          <w:sz w:val="22"/>
          <w:szCs w:val="22"/>
          <w:lang w:val="en-US"/>
        </w:rPr>
        <w:t xml:space="preserve">within </w:t>
      </w:r>
      <w:r w:rsidR="0090469C">
        <w:rPr>
          <w:rFonts w:ascii="Verdana" w:hAnsi="Verdana"/>
          <w:sz w:val="22"/>
          <w:szCs w:val="22"/>
          <w:lang w:val="en-US"/>
        </w:rPr>
        <w:t>45</w:t>
      </w:r>
      <w:r w:rsidR="009208A4" w:rsidRPr="00BF47D9">
        <w:rPr>
          <w:rFonts w:ascii="Verdana" w:hAnsi="Verdana"/>
          <w:sz w:val="22"/>
          <w:szCs w:val="22"/>
          <w:lang w:val="en-US"/>
        </w:rPr>
        <w:t xml:space="preserve"> </w:t>
      </w:r>
      <w:r w:rsidR="009208A4">
        <w:rPr>
          <w:rFonts w:ascii="Verdana" w:hAnsi="Verdana"/>
          <w:sz w:val="22"/>
          <w:szCs w:val="22"/>
          <w:lang w:val="en-US"/>
        </w:rPr>
        <w:t xml:space="preserve">business </w:t>
      </w:r>
      <w:r w:rsidR="00BF47D9" w:rsidRPr="00BF47D9">
        <w:rPr>
          <w:rFonts w:ascii="Verdana" w:hAnsi="Verdana"/>
          <w:sz w:val="22"/>
          <w:szCs w:val="22"/>
          <w:lang w:val="en-US"/>
        </w:rPr>
        <w:t>days after the invoice date</w:t>
      </w:r>
      <w:r w:rsidR="00453090" w:rsidRPr="00453090">
        <w:rPr>
          <w:rFonts w:ascii="Verdana" w:hAnsi="Verdana"/>
          <w:sz w:val="22"/>
          <w:szCs w:val="22"/>
          <w:lang w:val="en-US"/>
        </w:rPr>
        <w:t xml:space="preserve"> </w:t>
      </w:r>
      <w:r w:rsidRPr="00453090">
        <w:rPr>
          <w:rFonts w:ascii="Verdana" w:hAnsi="Verdana"/>
          <w:sz w:val="22"/>
          <w:szCs w:val="22"/>
          <w:lang w:val="en-US"/>
        </w:rPr>
        <w:t>using the payment details of the Contractor specified in the invoice.</w:t>
      </w:r>
      <w:r w:rsidR="00D8718D">
        <w:rPr>
          <w:rFonts w:ascii="Verdana" w:hAnsi="Verdana"/>
          <w:sz w:val="22"/>
          <w:szCs w:val="22"/>
          <w:lang w:val="en-US"/>
        </w:rPr>
        <w:t xml:space="preserve"> </w:t>
      </w:r>
    </w:p>
    <w:p w14:paraId="319872A0" w14:textId="4DE81680" w:rsidR="008D64D9" w:rsidRPr="00453090" w:rsidRDefault="008D64D9" w:rsidP="00967BAD">
      <w:pPr>
        <w:pStyle w:val="a4"/>
        <w:numPr>
          <w:ilvl w:val="1"/>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The Customer shall pay for Services in </w:t>
      </w:r>
      <w:r w:rsidR="009208A4">
        <w:rPr>
          <w:rFonts w:ascii="Verdana" w:hAnsi="Verdana"/>
          <w:sz w:val="22"/>
          <w:szCs w:val="22"/>
          <w:lang w:val="en-US"/>
        </w:rPr>
        <w:t xml:space="preserve">United States Dollars (USD) or </w:t>
      </w:r>
      <w:r>
        <w:rPr>
          <w:rFonts w:ascii="Verdana" w:hAnsi="Verdana"/>
          <w:sz w:val="22"/>
          <w:szCs w:val="22"/>
          <w:lang w:val="en-US"/>
        </w:rPr>
        <w:t>Euro (EUR)</w:t>
      </w:r>
      <w:r w:rsidR="00EA6C13">
        <w:rPr>
          <w:rFonts w:ascii="Verdana" w:hAnsi="Verdana"/>
          <w:sz w:val="22"/>
          <w:szCs w:val="22"/>
          <w:lang w:val="en-US"/>
        </w:rPr>
        <w:t xml:space="preserve"> </w:t>
      </w:r>
      <w:r>
        <w:rPr>
          <w:rFonts w:ascii="Verdana" w:hAnsi="Verdana"/>
          <w:sz w:val="22"/>
          <w:szCs w:val="22"/>
          <w:lang w:val="en-US"/>
        </w:rPr>
        <w:t xml:space="preserve">only. If the currency of the invoice issued by the Contractor is neither EUR nor USD, the Customer shall re-calculate the sum total of the invoice according to the currency exchange rate </w:t>
      </w:r>
      <w:r w:rsidR="00CD7219">
        <w:rPr>
          <w:rFonts w:ascii="Verdana" w:hAnsi="Verdana"/>
          <w:sz w:val="22"/>
          <w:szCs w:val="22"/>
          <w:lang w:val="en-US"/>
        </w:rPr>
        <w:t xml:space="preserve">provided by the website </w:t>
      </w:r>
      <w:hyperlink r:id="rId9" w:history="1">
        <w:r w:rsidR="00CD7219" w:rsidRPr="00E63761">
          <w:rPr>
            <w:lang w:val="en-US"/>
          </w:rPr>
          <w:t>www.x-rates.com</w:t>
        </w:r>
      </w:hyperlink>
      <w:r w:rsidR="00CD7219">
        <w:rPr>
          <w:rFonts w:ascii="Verdana" w:hAnsi="Verdana"/>
          <w:sz w:val="22"/>
          <w:szCs w:val="22"/>
          <w:lang w:val="en-US"/>
        </w:rPr>
        <w:t xml:space="preserve"> on the date of payment.</w:t>
      </w:r>
    </w:p>
    <w:p w14:paraId="407221F1" w14:textId="49160821" w:rsidR="00982256" w:rsidRPr="00793343"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The date of debiting of the Customer’s bank account</w:t>
      </w:r>
      <w:r w:rsidR="00AF1E71" w:rsidRPr="00793343">
        <w:rPr>
          <w:rFonts w:ascii="Verdana" w:hAnsi="Verdana"/>
          <w:sz w:val="22"/>
          <w:szCs w:val="22"/>
          <w:lang w:val="en-US"/>
        </w:rPr>
        <w:t xml:space="preserve"> or PayPal account</w:t>
      </w:r>
      <w:r w:rsidRPr="00793343">
        <w:rPr>
          <w:rFonts w:ascii="Verdana" w:hAnsi="Verdana"/>
          <w:sz w:val="22"/>
          <w:szCs w:val="22"/>
          <w:lang w:val="en-US"/>
        </w:rPr>
        <w:t xml:space="preserve"> shall be deemed to be the date of payment.</w:t>
      </w:r>
    </w:p>
    <w:p w14:paraId="2DE93DAB" w14:textId="4C11D55C" w:rsidR="00A0271A"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BD4340">
        <w:rPr>
          <w:rFonts w:ascii="Verdana" w:hAnsi="Verdana"/>
          <w:sz w:val="22"/>
          <w:szCs w:val="22"/>
          <w:lang w:val="en-US"/>
        </w:rPr>
        <w:t xml:space="preserve">The Customer shall pay </w:t>
      </w:r>
      <w:r w:rsidR="00BD4340" w:rsidRPr="00BD4340">
        <w:rPr>
          <w:rFonts w:ascii="Verdana" w:hAnsi="Verdana"/>
          <w:sz w:val="22"/>
          <w:szCs w:val="22"/>
          <w:lang w:val="en-US"/>
        </w:rPr>
        <w:t>Customer’s local bank charges for wire transfer, as well as the local bank charges or PayPal fees for currency conversion if the currency of payment differs from the currency of the Customer’s account</w:t>
      </w:r>
      <w:r w:rsidRPr="00BD4340">
        <w:rPr>
          <w:rFonts w:ascii="Verdana" w:hAnsi="Verdana"/>
          <w:sz w:val="22"/>
          <w:szCs w:val="22"/>
          <w:lang w:val="en-US"/>
        </w:rPr>
        <w:t>.</w:t>
      </w:r>
      <w:r w:rsidR="002E4F00">
        <w:rPr>
          <w:rFonts w:ascii="Verdana" w:hAnsi="Verdana"/>
          <w:sz w:val="22"/>
          <w:szCs w:val="22"/>
          <w:lang w:val="en-US"/>
        </w:rPr>
        <w:t xml:space="preserve"> These charges shall not be deducted from the sum of payment to the Contractor. </w:t>
      </w:r>
    </w:p>
    <w:p w14:paraId="67EF8237" w14:textId="438F6919" w:rsidR="00BD4340" w:rsidRDefault="002E4F00" w:rsidP="00967BAD">
      <w:pPr>
        <w:pStyle w:val="a4"/>
        <w:numPr>
          <w:ilvl w:val="1"/>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The Contractor shall pay Contractor’s local bank charges and intermediary bank charges (if any), or standard PayPal fees for receiving </w:t>
      </w:r>
      <w:r w:rsidR="00104EA2">
        <w:rPr>
          <w:rFonts w:ascii="Verdana" w:hAnsi="Verdana"/>
          <w:sz w:val="22"/>
          <w:szCs w:val="22"/>
          <w:lang w:val="en-US"/>
        </w:rPr>
        <w:t>payment from the Customer</w:t>
      </w:r>
      <w:r>
        <w:rPr>
          <w:rFonts w:ascii="Verdana" w:hAnsi="Verdana"/>
          <w:sz w:val="22"/>
          <w:szCs w:val="22"/>
          <w:lang w:val="en-US"/>
        </w:rPr>
        <w:t>.</w:t>
      </w:r>
    </w:p>
    <w:p w14:paraId="6A63618D" w14:textId="437148AA" w:rsidR="00AD4D38" w:rsidRDefault="00AD4D38" w:rsidP="00967BAD">
      <w:pPr>
        <w:pStyle w:val="a4"/>
        <w:numPr>
          <w:ilvl w:val="1"/>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The Contractor shall pay all the taxes </w:t>
      </w:r>
      <w:r w:rsidR="00E65889">
        <w:rPr>
          <w:rFonts w:ascii="Verdana" w:hAnsi="Verdana"/>
          <w:sz w:val="22"/>
          <w:szCs w:val="22"/>
          <w:lang w:val="en-US"/>
        </w:rPr>
        <w:t xml:space="preserve">required by </w:t>
      </w:r>
      <w:r>
        <w:rPr>
          <w:rFonts w:ascii="Verdana" w:hAnsi="Verdana"/>
          <w:sz w:val="22"/>
          <w:szCs w:val="22"/>
          <w:lang w:val="en-US"/>
        </w:rPr>
        <w:t>the laws of his country of registration.</w:t>
      </w:r>
    </w:p>
    <w:p w14:paraId="4CA8B1CC" w14:textId="2E2BC8AC" w:rsidR="003F7379" w:rsidRPr="00793343"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793343">
        <w:rPr>
          <w:rStyle w:val="a3"/>
          <w:rFonts w:ascii="Verdana" w:hAnsi="Verdana"/>
          <w:sz w:val="22"/>
          <w:szCs w:val="22"/>
          <w:lang w:val="en-US"/>
        </w:rPr>
        <w:t>P</w:t>
      </w:r>
      <w:r w:rsidR="00BB5FD9" w:rsidRPr="00793343">
        <w:rPr>
          <w:rStyle w:val="a3"/>
          <w:rFonts w:ascii="Verdana" w:hAnsi="Verdana"/>
          <w:sz w:val="22"/>
          <w:szCs w:val="22"/>
          <w:lang w:val="en-US"/>
        </w:rPr>
        <w:t>rocedures for Executing and Early Termination the Agreement</w:t>
      </w:r>
    </w:p>
    <w:p w14:paraId="7EB9AF48" w14:textId="17B68540" w:rsidR="003F7379" w:rsidRPr="00793343" w:rsidRDefault="0090469C"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This Agreement shall become effective upon its acceptance by the Customer and shall remain in effect until the Parties perform their obligations in full.</w:t>
      </w:r>
    </w:p>
    <w:p w14:paraId="4B4A4201" w14:textId="252DE316" w:rsidR="00BB5FD9" w:rsidRPr="00793343" w:rsidRDefault="00BB5FD9"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This Agreement may be terminated at any time for no cause by either Party. However, if terminated by the Customer – it shall pay for the performed and approved Services provided until the date of the termination notice; if terminated by the Contractor, it shall finalize all its outstanding Services and obligations as of the date of the termination notice.</w:t>
      </w:r>
    </w:p>
    <w:p w14:paraId="2F52FA99" w14:textId="3FCDA85B" w:rsidR="00ED319C"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Force Majeure</w:t>
      </w:r>
    </w:p>
    <w:p w14:paraId="1D647B27" w14:textId="5D57F0AF" w:rsidR="00ED319C"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The Parties shall not be liable for partial or full failure to fulfill their obligations hereunder if such failure was a consequence of force majeure circumstances that came into existence after execution hereof.</w:t>
      </w:r>
    </w:p>
    <w:p w14:paraId="32D54A28" w14:textId="3CE737D0" w:rsidR="00ED319C"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For the purpose of this Agreement, force majeure circumstances shall, in particular, include: fire, natural disasters, military actions of any character, epidemics, acts of legislative and executive authorities preventing fulfillment of obligations, changes in the emigration policy, as well as other circumstances deemed to be force majeure events.</w:t>
      </w:r>
    </w:p>
    <w:p w14:paraId="3B8AA2D8" w14:textId="67E9F6C7" w:rsidR="00ED319C"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 Party that cannot fulfill his obligations hereunder shall give timely notification to the other Party about the occurrence and termination of the above circumstances within five </w:t>
      </w:r>
      <w:r w:rsidRPr="008F5F02">
        <w:rPr>
          <w:rFonts w:ascii="Verdana" w:hAnsi="Verdana"/>
          <w:sz w:val="22"/>
          <w:szCs w:val="22"/>
          <w:lang w:val="en-US"/>
        </w:rPr>
        <w:lastRenderedPageBreak/>
        <w:t>(5) calendar days. Untimely notification shall deprive the Party of the opportunity to refer to the occurrence of the force-majeure circumstances in the future.</w:t>
      </w:r>
    </w:p>
    <w:p w14:paraId="509608CB" w14:textId="7C12D641" w:rsidR="00A0271A"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In the established cases, certificates issued by competent authorities shall be deemed to be proper evidence of the existence of the above circumstances and of their duration.</w:t>
      </w:r>
    </w:p>
    <w:p w14:paraId="26DC22CC" w14:textId="436F4D5B" w:rsidR="00032D72"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 xml:space="preserve">Procedure for Resolving Disputes </w:t>
      </w:r>
    </w:p>
    <w:p w14:paraId="662FB7C9" w14:textId="189F5A7F" w:rsidR="00032D72"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All disputes and disagreements with regard to quality of translations shall be resolved by means of amicable negotiations.</w:t>
      </w:r>
    </w:p>
    <w:p w14:paraId="4FAA8564" w14:textId="0E47DA37" w:rsidR="00B90127"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Disputes and disagreements that may arise in the course of execution hereof that were not settled by means of amicable negotiations shall be settled according to the established judicial procedure in the court at the location of the </w:t>
      </w:r>
      <w:r w:rsidR="007132F8">
        <w:rPr>
          <w:rFonts w:ascii="Verdana" w:hAnsi="Verdana"/>
          <w:sz w:val="22"/>
          <w:szCs w:val="22"/>
          <w:lang w:val="en-US"/>
        </w:rPr>
        <w:t>Customer</w:t>
      </w:r>
      <w:r w:rsidRPr="008F5F02">
        <w:rPr>
          <w:rFonts w:ascii="Verdana" w:hAnsi="Verdana"/>
          <w:sz w:val="22"/>
          <w:szCs w:val="22"/>
          <w:lang w:val="en-US"/>
        </w:rPr>
        <w:t>.</w:t>
      </w:r>
      <w:r w:rsidR="00B90127" w:rsidRPr="008F5F02">
        <w:rPr>
          <w:rFonts w:ascii="Verdana" w:hAnsi="Verdana"/>
          <w:sz w:val="22"/>
          <w:szCs w:val="22"/>
          <w:lang w:val="en-US"/>
        </w:rPr>
        <w:t xml:space="preserve"> </w:t>
      </w:r>
      <w:r w:rsidR="00B90127" w:rsidRPr="00745EB6">
        <w:rPr>
          <w:rFonts w:ascii="Verdana" w:hAnsi="Verdana"/>
          <w:sz w:val="22"/>
          <w:szCs w:val="22"/>
          <w:lang w:val="en-US"/>
        </w:rPr>
        <w:t>The legal costs and fees associated with any legal action will be awarded to the successful party.</w:t>
      </w:r>
    </w:p>
    <w:p w14:paraId="5BCC3255" w14:textId="607FA179" w:rsidR="000D753E" w:rsidRPr="008F5F02" w:rsidRDefault="000D753E" w:rsidP="00967BAD">
      <w:pPr>
        <w:pStyle w:val="a4"/>
        <w:numPr>
          <w:ilvl w:val="0"/>
          <w:numId w:val="16"/>
        </w:numPr>
        <w:spacing w:before="0" w:beforeAutospacing="0" w:after="60" w:afterAutospacing="0"/>
        <w:jc w:val="both"/>
        <w:rPr>
          <w:rStyle w:val="a3"/>
          <w:rFonts w:ascii="Verdana" w:hAnsi="Verdana"/>
          <w:sz w:val="22"/>
          <w:szCs w:val="22"/>
          <w:lang w:val="en-US"/>
        </w:rPr>
      </w:pPr>
      <w:bookmarkStart w:id="11" w:name="_Ref20742159"/>
      <w:r w:rsidRPr="008F5F02">
        <w:rPr>
          <w:rStyle w:val="a3"/>
          <w:rFonts w:ascii="Verdana" w:hAnsi="Verdana"/>
          <w:sz w:val="22"/>
          <w:szCs w:val="22"/>
          <w:lang w:val="en-US"/>
        </w:rPr>
        <w:t>Confidential Information</w:t>
      </w:r>
      <w:bookmarkEnd w:id="11"/>
    </w:p>
    <w:p w14:paraId="43B3BB06" w14:textId="0614B589" w:rsidR="001F054E" w:rsidRDefault="000D753E" w:rsidP="00967BAD">
      <w:pPr>
        <w:pStyle w:val="a4"/>
        <w:numPr>
          <w:ilvl w:val="1"/>
          <w:numId w:val="16"/>
        </w:numPr>
        <w:spacing w:before="0" w:beforeAutospacing="0" w:after="60" w:afterAutospacing="0"/>
        <w:jc w:val="both"/>
        <w:rPr>
          <w:rFonts w:ascii="Verdana" w:hAnsi="Verdana"/>
          <w:sz w:val="22"/>
          <w:szCs w:val="22"/>
          <w:lang w:val="en-US"/>
        </w:rPr>
      </w:pPr>
      <w:bookmarkStart w:id="12" w:name="_Ref20740811"/>
      <w:r w:rsidRPr="008F5F02">
        <w:rPr>
          <w:rFonts w:ascii="Verdana" w:hAnsi="Verdana"/>
          <w:sz w:val="22"/>
          <w:szCs w:val="22"/>
          <w:lang w:val="en-US"/>
        </w:rPr>
        <w:t xml:space="preserve">The Parties agree to keep confidential the </w:t>
      </w:r>
      <w:r w:rsidR="00471751" w:rsidRPr="008F5F02">
        <w:rPr>
          <w:rFonts w:ascii="Verdana" w:hAnsi="Verdana"/>
          <w:sz w:val="22"/>
          <w:szCs w:val="22"/>
          <w:lang w:val="en-US"/>
        </w:rPr>
        <w:t xml:space="preserve">following information, referred to as “Confidential Information”: </w:t>
      </w:r>
      <w:r w:rsidR="00457654" w:rsidRPr="008F5F02">
        <w:rPr>
          <w:rFonts w:ascii="Verdana" w:hAnsi="Verdana"/>
          <w:sz w:val="22"/>
          <w:szCs w:val="22"/>
          <w:lang w:val="en-US"/>
        </w:rPr>
        <w:t xml:space="preserve">the </w:t>
      </w:r>
      <w:r w:rsidRPr="008F5F02">
        <w:rPr>
          <w:rFonts w:ascii="Verdana" w:hAnsi="Verdana"/>
          <w:sz w:val="22"/>
          <w:szCs w:val="22"/>
          <w:lang w:val="en-US"/>
        </w:rPr>
        <w:t>content of this Agreement</w:t>
      </w:r>
      <w:r w:rsidR="006735D7" w:rsidRPr="008F5F02">
        <w:rPr>
          <w:rFonts w:ascii="Verdana" w:hAnsi="Verdana"/>
          <w:sz w:val="22"/>
          <w:szCs w:val="22"/>
          <w:lang w:val="en-US"/>
        </w:rPr>
        <w:t xml:space="preserve">, </w:t>
      </w:r>
      <w:r w:rsidRPr="008F5F02">
        <w:rPr>
          <w:rFonts w:ascii="Verdana" w:hAnsi="Verdana"/>
          <w:sz w:val="22"/>
          <w:szCs w:val="22"/>
          <w:lang w:val="en-US"/>
        </w:rPr>
        <w:t>as well as any information which is expressly indicated to be confidential</w:t>
      </w:r>
      <w:r w:rsidR="00471751" w:rsidRPr="008F5F02">
        <w:rPr>
          <w:rFonts w:ascii="Verdana" w:hAnsi="Verdana"/>
          <w:sz w:val="22"/>
          <w:szCs w:val="22"/>
          <w:lang w:val="en-US"/>
        </w:rPr>
        <w:t xml:space="preserve"> by </w:t>
      </w:r>
      <w:r w:rsidR="0009756D" w:rsidRPr="008F5F02">
        <w:rPr>
          <w:rFonts w:ascii="Verdana" w:hAnsi="Verdana"/>
          <w:sz w:val="22"/>
          <w:szCs w:val="22"/>
          <w:lang w:val="en-US"/>
        </w:rPr>
        <w:t xml:space="preserve">the other </w:t>
      </w:r>
      <w:r w:rsidR="00471751" w:rsidRPr="008F5F02">
        <w:rPr>
          <w:rFonts w:ascii="Verdana" w:hAnsi="Verdana"/>
          <w:sz w:val="22"/>
          <w:szCs w:val="22"/>
          <w:lang w:val="en-US"/>
        </w:rPr>
        <w:t>Party</w:t>
      </w:r>
      <w:r w:rsidR="00B244BA" w:rsidRPr="008F5F02">
        <w:rPr>
          <w:rFonts w:ascii="Verdana" w:hAnsi="Verdana"/>
          <w:sz w:val="22"/>
          <w:szCs w:val="22"/>
          <w:lang w:val="en-US"/>
        </w:rPr>
        <w:t xml:space="preserve">, and any information in written or electronic form received from </w:t>
      </w:r>
      <w:r w:rsidR="0009756D" w:rsidRPr="008F5F02">
        <w:rPr>
          <w:rFonts w:ascii="Verdana" w:hAnsi="Verdana"/>
          <w:sz w:val="22"/>
          <w:szCs w:val="22"/>
          <w:lang w:val="en-US"/>
        </w:rPr>
        <w:t xml:space="preserve">the other </w:t>
      </w:r>
      <w:r w:rsidR="00471751" w:rsidRPr="008F5F02">
        <w:rPr>
          <w:rFonts w:ascii="Verdana" w:hAnsi="Verdana"/>
          <w:sz w:val="22"/>
          <w:szCs w:val="22"/>
          <w:lang w:val="en-US"/>
        </w:rPr>
        <w:t>Party</w:t>
      </w:r>
      <w:r w:rsidR="00B244BA" w:rsidRPr="008F5F02">
        <w:rPr>
          <w:rFonts w:ascii="Verdana" w:hAnsi="Verdana"/>
          <w:sz w:val="22"/>
          <w:szCs w:val="22"/>
          <w:lang w:val="en-US"/>
        </w:rPr>
        <w:t>,</w:t>
      </w:r>
      <w:r w:rsidRPr="008F5F02">
        <w:rPr>
          <w:rFonts w:ascii="Verdana" w:hAnsi="Verdana"/>
          <w:sz w:val="22"/>
          <w:szCs w:val="22"/>
          <w:lang w:val="en-US"/>
        </w:rPr>
        <w:t xml:space="preserve"> </w:t>
      </w:r>
      <w:r w:rsidR="00D11D42">
        <w:rPr>
          <w:rFonts w:ascii="Verdana" w:hAnsi="Verdana"/>
          <w:sz w:val="22"/>
          <w:szCs w:val="22"/>
          <w:lang w:val="en-US"/>
        </w:rPr>
        <w:t xml:space="preserve">including software obtained by the Contractor from the Customer or </w:t>
      </w:r>
      <w:r w:rsidR="002D4AD9">
        <w:rPr>
          <w:rFonts w:ascii="Verdana" w:hAnsi="Verdana"/>
          <w:sz w:val="22"/>
          <w:szCs w:val="22"/>
          <w:lang w:val="en-US"/>
        </w:rPr>
        <w:t>its</w:t>
      </w:r>
      <w:r w:rsidR="00D11D42">
        <w:rPr>
          <w:rFonts w:ascii="Verdana" w:hAnsi="Verdana"/>
          <w:sz w:val="22"/>
          <w:szCs w:val="22"/>
          <w:lang w:val="en-US"/>
        </w:rPr>
        <w:t xml:space="preserve"> customers, </w:t>
      </w:r>
      <w:r w:rsidRPr="008F5F02">
        <w:rPr>
          <w:rFonts w:ascii="Verdana" w:hAnsi="Verdana"/>
          <w:sz w:val="22"/>
          <w:szCs w:val="22"/>
          <w:lang w:val="en-US"/>
        </w:rPr>
        <w:t xml:space="preserve">and any information of whatever nature concerning the </w:t>
      </w:r>
      <w:r w:rsidR="00991E14" w:rsidRPr="008F5F02">
        <w:rPr>
          <w:rFonts w:ascii="Verdana" w:hAnsi="Verdana"/>
          <w:sz w:val="22"/>
          <w:szCs w:val="22"/>
          <w:lang w:val="en-US"/>
        </w:rPr>
        <w:t xml:space="preserve">organization structure, strategy, marketing plans, management techniques, key performance indicators, </w:t>
      </w:r>
      <w:r w:rsidRPr="008F5F02">
        <w:rPr>
          <w:rFonts w:ascii="Verdana" w:hAnsi="Verdana"/>
          <w:sz w:val="22"/>
          <w:szCs w:val="22"/>
          <w:lang w:val="en-US"/>
        </w:rPr>
        <w:t xml:space="preserve">finances, assets, liabilities, </w:t>
      </w:r>
      <w:r w:rsidR="00991E14" w:rsidRPr="008F5F02">
        <w:rPr>
          <w:rFonts w:ascii="Verdana" w:hAnsi="Verdana"/>
          <w:sz w:val="22"/>
          <w:szCs w:val="22"/>
          <w:lang w:val="en-US"/>
        </w:rPr>
        <w:t>know-how, proprietary software, tools, instructions, and training materials, business processes, affairs</w:t>
      </w:r>
      <w:r w:rsidR="00BB5FD9" w:rsidRPr="00793343">
        <w:rPr>
          <w:rFonts w:ascii="Verdana" w:hAnsi="Verdana"/>
          <w:sz w:val="22"/>
          <w:szCs w:val="22"/>
          <w:lang w:val="en-US"/>
        </w:rPr>
        <w:t>,</w:t>
      </w:r>
      <w:r w:rsidR="00991E14" w:rsidRPr="008F5F02">
        <w:rPr>
          <w:rFonts w:ascii="Verdana" w:hAnsi="Verdana"/>
          <w:sz w:val="22"/>
          <w:szCs w:val="22"/>
          <w:lang w:val="en-US"/>
        </w:rPr>
        <w:t xml:space="preserve"> </w:t>
      </w:r>
      <w:r w:rsidRPr="008F5F02">
        <w:rPr>
          <w:rFonts w:ascii="Verdana" w:hAnsi="Verdana"/>
          <w:sz w:val="22"/>
          <w:szCs w:val="22"/>
          <w:lang w:val="en-US"/>
        </w:rPr>
        <w:t>dealings, transactions, customers, suppliers</w:t>
      </w:r>
      <w:r w:rsidR="00991E14" w:rsidRPr="008F5F02">
        <w:rPr>
          <w:rFonts w:ascii="Verdana" w:hAnsi="Verdana"/>
          <w:sz w:val="22"/>
          <w:szCs w:val="22"/>
          <w:lang w:val="en-US"/>
        </w:rPr>
        <w:t xml:space="preserve"> or </w:t>
      </w:r>
      <w:r w:rsidR="00B244BA" w:rsidRPr="008F5F02">
        <w:rPr>
          <w:rFonts w:ascii="Verdana" w:hAnsi="Verdana"/>
          <w:sz w:val="22"/>
          <w:szCs w:val="22"/>
          <w:lang w:val="en-US"/>
        </w:rPr>
        <w:t>employees</w:t>
      </w:r>
      <w:r w:rsidRPr="008F5F02">
        <w:rPr>
          <w:rFonts w:ascii="Verdana" w:hAnsi="Verdana"/>
          <w:sz w:val="22"/>
          <w:szCs w:val="22"/>
          <w:lang w:val="en-US"/>
        </w:rPr>
        <w:t xml:space="preserve"> of </w:t>
      </w:r>
      <w:r w:rsidR="0009756D" w:rsidRPr="008F5F02">
        <w:rPr>
          <w:rFonts w:ascii="Verdana" w:hAnsi="Verdana"/>
          <w:sz w:val="22"/>
          <w:szCs w:val="22"/>
          <w:lang w:val="en-US"/>
        </w:rPr>
        <w:t xml:space="preserve">the other </w:t>
      </w:r>
      <w:r w:rsidR="00471751" w:rsidRPr="008F5F02">
        <w:rPr>
          <w:rFonts w:ascii="Verdana" w:hAnsi="Verdana"/>
          <w:sz w:val="22"/>
          <w:szCs w:val="22"/>
          <w:lang w:val="en-US"/>
        </w:rPr>
        <w:t>Party</w:t>
      </w:r>
      <w:r w:rsidR="001F054E">
        <w:rPr>
          <w:rFonts w:ascii="Verdana" w:hAnsi="Verdana"/>
          <w:sz w:val="22"/>
          <w:szCs w:val="22"/>
          <w:lang w:val="en-US"/>
        </w:rPr>
        <w:t>.</w:t>
      </w:r>
      <w:bookmarkEnd w:id="12"/>
    </w:p>
    <w:p w14:paraId="611AAE58" w14:textId="0190BC52" w:rsidR="0009756D" w:rsidRPr="008F5F02" w:rsidRDefault="00DB6F11" w:rsidP="00967BAD">
      <w:pPr>
        <w:pStyle w:val="a4"/>
        <w:numPr>
          <w:ilvl w:val="1"/>
          <w:numId w:val="16"/>
        </w:numPr>
        <w:spacing w:before="0" w:beforeAutospacing="0" w:after="60" w:afterAutospacing="0"/>
        <w:jc w:val="both"/>
        <w:rPr>
          <w:rFonts w:ascii="Verdana" w:hAnsi="Verdana"/>
          <w:sz w:val="22"/>
          <w:szCs w:val="22"/>
          <w:lang w:val="en-US"/>
        </w:rPr>
      </w:pPr>
      <w:r>
        <w:rPr>
          <w:rFonts w:ascii="Verdana" w:hAnsi="Verdana"/>
          <w:sz w:val="22"/>
          <w:szCs w:val="22"/>
          <w:lang w:val="en-US"/>
        </w:rPr>
        <w:t xml:space="preserve">In addition to Clause </w:t>
      </w:r>
      <w:r w:rsidR="00793343">
        <w:rPr>
          <w:rFonts w:ascii="Verdana" w:hAnsi="Verdana"/>
          <w:sz w:val="22"/>
          <w:szCs w:val="22"/>
          <w:lang w:val="en-US"/>
        </w:rPr>
        <w:fldChar w:fldCharType="begin"/>
      </w:r>
      <w:r w:rsidR="00793343">
        <w:rPr>
          <w:rFonts w:ascii="Verdana" w:hAnsi="Verdana"/>
          <w:sz w:val="22"/>
          <w:szCs w:val="22"/>
          <w:lang w:val="en-US"/>
        </w:rPr>
        <w:instrText xml:space="preserve"> REF _Ref20740811 \r \h </w:instrText>
      </w:r>
      <w:r w:rsidR="00967BAD">
        <w:rPr>
          <w:rFonts w:ascii="Verdana" w:hAnsi="Verdana"/>
          <w:sz w:val="22"/>
          <w:szCs w:val="22"/>
          <w:lang w:val="en-US"/>
        </w:rPr>
        <w:instrText xml:space="preserve"> \* MERGEFORMAT </w:instrText>
      </w:r>
      <w:r w:rsidR="00793343">
        <w:rPr>
          <w:rFonts w:ascii="Verdana" w:hAnsi="Verdana"/>
          <w:sz w:val="22"/>
          <w:szCs w:val="22"/>
          <w:lang w:val="en-US"/>
        </w:rPr>
      </w:r>
      <w:r w:rsidR="00793343">
        <w:rPr>
          <w:rFonts w:ascii="Verdana" w:hAnsi="Verdana"/>
          <w:sz w:val="22"/>
          <w:szCs w:val="22"/>
          <w:lang w:val="en-US"/>
        </w:rPr>
        <w:fldChar w:fldCharType="separate"/>
      </w:r>
      <w:r w:rsidR="00793343">
        <w:rPr>
          <w:rFonts w:ascii="Verdana" w:hAnsi="Verdana"/>
          <w:sz w:val="22"/>
          <w:szCs w:val="22"/>
          <w:lang w:val="en-US"/>
        </w:rPr>
        <w:t>8.1</w:t>
      </w:r>
      <w:r w:rsidR="00793343">
        <w:rPr>
          <w:rFonts w:ascii="Verdana" w:hAnsi="Verdana"/>
          <w:sz w:val="22"/>
          <w:szCs w:val="22"/>
          <w:lang w:val="en-US"/>
        </w:rPr>
        <w:fldChar w:fldCharType="end"/>
      </w:r>
      <w:r>
        <w:rPr>
          <w:rFonts w:ascii="Verdana" w:hAnsi="Verdana"/>
          <w:sz w:val="22"/>
          <w:szCs w:val="22"/>
          <w:lang w:val="en-US"/>
        </w:rPr>
        <w:t xml:space="preserve"> hereof, the Contractor agrees to keep confidential the </w:t>
      </w:r>
      <w:r w:rsidR="00FF6D84">
        <w:rPr>
          <w:rFonts w:ascii="Verdana" w:hAnsi="Verdana"/>
          <w:sz w:val="22"/>
          <w:szCs w:val="22"/>
          <w:lang w:val="en-US"/>
        </w:rPr>
        <w:t xml:space="preserve">following information about the </w:t>
      </w:r>
      <w:r>
        <w:rPr>
          <w:rFonts w:ascii="Verdana" w:hAnsi="Verdana"/>
          <w:sz w:val="22"/>
          <w:szCs w:val="22"/>
          <w:lang w:val="en-US"/>
        </w:rPr>
        <w:t>Customer’s clients</w:t>
      </w:r>
      <w:r w:rsidR="00FF6D84">
        <w:rPr>
          <w:rFonts w:ascii="Verdana" w:hAnsi="Verdana"/>
          <w:sz w:val="22"/>
          <w:szCs w:val="22"/>
          <w:lang w:val="en-US"/>
        </w:rPr>
        <w:t xml:space="preserve">: name of the client, </w:t>
      </w:r>
      <w:r>
        <w:rPr>
          <w:rFonts w:ascii="Verdana" w:hAnsi="Verdana"/>
          <w:sz w:val="22"/>
          <w:szCs w:val="22"/>
          <w:lang w:val="en-US"/>
        </w:rPr>
        <w:t xml:space="preserve">name of </w:t>
      </w:r>
      <w:r w:rsidR="001C2A8A">
        <w:rPr>
          <w:rFonts w:ascii="Verdana" w:hAnsi="Verdana"/>
          <w:sz w:val="22"/>
          <w:szCs w:val="22"/>
          <w:lang w:val="en-US"/>
        </w:rPr>
        <w:t xml:space="preserve">the client’s </w:t>
      </w:r>
      <w:r w:rsidR="00FF6D84">
        <w:rPr>
          <w:rFonts w:ascii="Verdana" w:hAnsi="Verdana"/>
          <w:sz w:val="22"/>
          <w:szCs w:val="22"/>
          <w:lang w:val="en-US"/>
        </w:rPr>
        <w:t>product</w:t>
      </w:r>
      <w:r w:rsidR="001C2A8A">
        <w:rPr>
          <w:rFonts w:ascii="Verdana" w:hAnsi="Verdana"/>
          <w:sz w:val="22"/>
          <w:szCs w:val="22"/>
          <w:lang w:val="en-US"/>
        </w:rPr>
        <w:t xml:space="preserve"> or software, </w:t>
      </w:r>
      <w:r w:rsidR="00E160C8">
        <w:rPr>
          <w:rFonts w:ascii="Verdana" w:hAnsi="Verdana"/>
          <w:sz w:val="22"/>
          <w:szCs w:val="22"/>
          <w:lang w:val="en-US"/>
        </w:rPr>
        <w:t xml:space="preserve">either in full or in part, </w:t>
      </w:r>
      <w:r w:rsidR="001C2A8A">
        <w:rPr>
          <w:rFonts w:ascii="Verdana" w:hAnsi="Verdana"/>
          <w:sz w:val="22"/>
          <w:szCs w:val="22"/>
          <w:lang w:val="en-US"/>
        </w:rPr>
        <w:t xml:space="preserve">either published or under development, </w:t>
      </w:r>
      <w:r w:rsidR="00E160C8">
        <w:rPr>
          <w:rFonts w:ascii="Verdana" w:hAnsi="Verdana"/>
          <w:sz w:val="22"/>
          <w:szCs w:val="22"/>
          <w:lang w:val="en-US"/>
        </w:rPr>
        <w:t xml:space="preserve">and </w:t>
      </w:r>
      <w:r w:rsidR="001C2A8A">
        <w:rPr>
          <w:rFonts w:ascii="Verdana" w:hAnsi="Verdana"/>
          <w:sz w:val="22"/>
          <w:szCs w:val="22"/>
          <w:lang w:val="en-US"/>
        </w:rPr>
        <w:t xml:space="preserve">proper names from the software </w:t>
      </w:r>
      <w:r w:rsidR="00E160C8">
        <w:rPr>
          <w:rFonts w:ascii="Verdana" w:hAnsi="Verdana"/>
          <w:sz w:val="22"/>
          <w:szCs w:val="22"/>
          <w:lang w:val="en-US"/>
        </w:rPr>
        <w:t>which can be unambiguously attributed to the software.</w:t>
      </w:r>
    </w:p>
    <w:p w14:paraId="579F45A7" w14:textId="7F9072AA" w:rsidR="00B244BA" w:rsidRPr="008F5F02" w:rsidRDefault="0009756D"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 </w:t>
      </w:r>
      <w:r w:rsidR="000D753E" w:rsidRPr="008F5F02">
        <w:rPr>
          <w:rFonts w:ascii="Verdana" w:hAnsi="Verdana"/>
          <w:sz w:val="22"/>
          <w:szCs w:val="22"/>
          <w:lang w:val="en-US"/>
        </w:rPr>
        <w:t xml:space="preserve">Parties agree not to disclose or otherwise make available </w:t>
      </w:r>
      <w:r w:rsidRPr="008F5F02">
        <w:rPr>
          <w:rFonts w:ascii="Verdana" w:hAnsi="Verdana"/>
          <w:sz w:val="22"/>
          <w:szCs w:val="22"/>
          <w:lang w:val="en-US"/>
        </w:rPr>
        <w:t xml:space="preserve">Confidential Information </w:t>
      </w:r>
      <w:r w:rsidR="00457654" w:rsidRPr="008F5F02">
        <w:rPr>
          <w:rFonts w:ascii="Verdana" w:hAnsi="Verdana"/>
          <w:sz w:val="22"/>
          <w:szCs w:val="22"/>
          <w:lang w:val="en-US"/>
        </w:rPr>
        <w:t xml:space="preserve">or any part thereof </w:t>
      </w:r>
      <w:r w:rsidR="000D753E" w:rsidRPr="008F5F02">
        <w:rPr>
          <w:rFonts w:ascii="Verdana" w:hAnsi="Verdana"/>
          <w:sz w:val="22"/>
          <w:szCs w:val="22"/>
          <w:lang w:val="en-US"/>
        </w:rPr>
        <w:t>to a third party without the prior written consent of the other Party.</w:t>
      </w:r>
    </w:p>
    <w:p w14:paraId="143FEFC9" w14:textId="5292A109" w:rsidR="00457654" w:rsidRPr="008F5F02" w:rsidRDefault="00457654"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The Parties agree to use Confidential Information </w:t>
      </w:r>
      <w:r w:rsidR="00745EB6" w:rsidRPr="008F5F02">
        <w:rPr>
          <w:rFonts w:ascii="Verdana" w:hAnsi="Verdana"/>
          <w:sz w:val="22"/>
          <w:szCs w:val="22"/>
          <w:lang w:val="en-US"/>
        </w:rPr>
        <w:t>only to the extent necessary for provision of Services</w:t>
      </w:r>
      <w:r w:rsidR="00745EB6">
        <w:rPr>
          <w:rFonts w:ascii="Verdana" w:hAnsi="Verdana"/>
          <w:sz w:val="22"/>
          <w:szCs w:val="22"/>
          <w:lang w:val="en-US"/>
        </w:rPr>
        <w:t>.</w:t>
      </w:r>
    </w:p>
    <w:p w14:paraId="73DEBCDF" w14:textId="2A1F7B72" w:rsidR="000D753E" w:rsidRPr="008F5F02" w:rsidRDefault="00745EB6" w:rsidP="00967BAD">
      <w:pPr>
        <w:pStyle w:val="a4"/>
        <w:numPr>
          <w:ilvl w:val="1"/>
          <w:numId w:val="16"/>
        </w:numPr>
        <w:spacing w:before="0" w:beforeAutospacing="0" w:after="60" w:afterAutospacing="0"/>
        <w:jc w:val="both"/>
        <w:rPr>
          <w:rFonts w:ascii="Verdana" w:hAnsi="Verdana"/>
          <w:sz w:val="22"/>
          <w:szCs w:val="22"/>
          <w:lang w:val="en-US"/>
        </w:rPr>
      </w:pPr>
      <w:r w:rsidRPr="00745EB6">
        <w:rPr>
          <w:rFonts w:ascii="Verdana" w:hAnsi="Verdana"/>
          <w:sz w:val="22"/>
          <w:szCs w:val="22"/>
          <w:lang w:val="en-US"/>
        </w:rPr>
        <w:t>In case t</w:t>
      </w:r>
      <w:r w:rsidR="00B244BA" w:rsidRPr="00745EB6">
        <w:rPr>
          <w:rFonts w:ascii="Verdana" w:hAnsi="Verdana"/>
          <w:sz w:val="22"/>
          <w:szCs w:val="22"/>
          <w:lang w:val="en-US"/>
        </w:rPr>
        <w:t>he Contractor draw</w:t>
      </w:r>
      <w:r w:rsidRPr="00745EB6">
        <w:rPr>
          <w:rFonts w:ascii="Verdana" w:hAnsi="Verdana"/>
          <w:sz w:val="22"/>
          <w:szCs w:val="22"/>
          <w:lang w:val="en-US"/>
        </w:rPr>
        <w:t>s</w:t>
      </w:r>
      <w:r w:rsidR="00B244BA" w:rsidRPr="00745EB6">
        <w:rPr>
          <w:rFonts w:ascii="Verdana" w:hAnsi="Verdana"/>
          <w:sz w:val="22"/>
          <w:szCs w:val="22"/>
          <w:lang w:val="en-US"/>
        </w:rPr>
        <w:t xml:space="preserve"> </w:t>
      </w:r>
      <w:r w:rsidRPr="00745EB6">
        <w:rPr>
          <w:rFonts w:ascii="Verdana" w:hAnsi="Verdana"/>
          <w:sz w:val="22"/>
          <w:szCs w:val="22"/>
          <w:lang w:val="en-US"/>
        </w:rPr>
        <w:t xml:space="preserve">third parties </w:t>
      </w:r>
      <w:r w:rsidR="00B244BA" w:rsidRPr="00745EB6">
        <w:rPr>
          <w:rFonts w:ascii="Verdana" w:hAnsi="Verdana"/>
          <w:sz w:val="22"/>
          <w:szCs w:val="22"/>
          <w:lang w:val="en-US"/>
        </w:rPr>
        <w:t>into provision of the Services under Clause 2.4.2. hereof</w:t>
      </w:r>
      <w:r w:rsidRPr="00745EB6">
        <w:rPr>
          <w:rFonts w:ascii="Verdana" w:hAnsi="Verdana"/>
          <w:sz w:val="22"/>
          <w:szCs w:val="22"/>
          <w:lang w:val="en-US"/>
        </w:rPr>
        <w:t xml:space="preserve">, he shall disclose confidential information of the Customer </w:t>
      </w:r>
      <w:r w:rsidR="00B244BA" w:rsidRPr="00745EB6">
        <w:rPr>
          <w:rFonts w:ascii="Verdana" w:hAnsi="Verdana"/>
          <w:sz w:val="22"/>
          <w:szCs w:val="22"/>
          <w:lang w:val="en-US"/>
        </w:rPr>
        <w:t>only on a need to know basis, i.e. only to the extent necessary for provision of Services</w:t>
      </w:r>
      <w:r w:rsidR="00991E14" w:rsidRPr="00745EB6">
        <w:rPr>
          <w:rFonts w:ascii="Verdana" w:hAnsi="Verdana"/>
          <w:sz w:val="22"/>
          <w:szCs w:val="22"/>
          <w:lang w:val="en-US"/>
        </w:rPr>
        <w:t>.</w:t>
      </w:r>
    </w:p>
    <w:p w14:paraId="4300A276" w14:textId="0F6DD0EF" w:rsidR="00457654" w:rsidRPr="008F5F02" w:rsidRDefault="00471751"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Notwithstanding the foregoing, “Confidential Information” shall not include information which:</w:t>
      </w:r>
    </w:p>
    <w:p w14:paraId="0A654EA1" w14:textId="77777777" w:rsidR="00471751" w:rsidRPr="008F5F02" w:rsidRDefault="00471751" w:rsidP="00967BAD">
      <w:pPr>
        <w:pStyle w:val="a4"/>
        <w:numPr>
          <w:ilvl w:val="0"/>
          <w:numId w:val="5"/>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can be demonstrated by documentation to have already been rightfully in the receiving Party’s possession prior to disclosure to it by the disclosing Party and was not acquired, directly or indirectly, from a third party under a continuing obligation of confidentiality</w:t>
      </w:r>
      <w:r w:rsidR="00457654" w:rsidRPr="008F5F02">
        <w:rPr>
          <w:rFonts w:ascii="Verdana" w:hAnsi="Verdana"/>
          <w:sz w:val="22"/>
          <w:szCs w:val="22"/>
          <w:lang w:val="en-US"/>
        </w:rPr>
        <w:t>; or</w:t>
      </w:r>
    </w:p>
    <w:p w14:paraId="6B862E15" w14:textId="77777777" w:rsidR="00457654" w:rsidRPr="008F5F02" w:rsidRDefault="00471751" w:rsidP="00967BAD">
      <w:pPr>
        <w:pStyle w:val="a4"/>
        <w:numPr>
          <w:ilvl w:val="0"/>
          <w:numId w:val="5"/>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at the time of disclosure hereunder is, or thereafter, becomes, through no fault or action of the </w:t>
      </w:r>
      <w:r w:rsidR="00457654" w:rsidRPr="008F5F02">
        <w:rPr>
          <w:rFonts w:ascii="Verdana" w:hAnsi="Verdana"/>
          <w:sz w:val="22"/>
          <w:szCs w:val="22"/>
          <w:lang w:val="en-US"/>
        </w:rPr>
        <w:t>r</w:t>
      </w:r>
      <w:r w:rsidRPr="008F5F02">
        <w:rPr>
          <w:rFonts w:ascii="Verdana" w:hAnsi="Verdana"/>
          <w:sz w:val="22"/>
          <w:szCs w:val="22"/>
          <w:lang w:val="en-US"/>
        </w:rPr>
        <w:t>eceiving Party, part of the public domain; or</w:t>
      </w:r>
    </w:p>
    <w:p w14:paraId="15A2D34B" w14:textId="77777777" w:rsidR="00457654" w:rsidRPr="008F5F02" w:rsidRDefault="00471751" w:rsidP="00967BAD">
      <w:pPr>
        <w:pStyle w:val="a4"/>
        <w:numPr>
          <w:ilvl w:val="0"/>
          <w:numId w:val="5"/>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is furnished to the </w:t>
      </w:r>
      <w:r w:rsidR="00457654" w:rsidRPr="008F5F02">
        <w:rPr>
          <w:rFonts w:ascii="Verdana" w:hAnsi="Verdana"/>
          <w:sz w:val="22"/>
          <w:szCs w:val="22"/>
          <w:lang w:val="en-US"/>
        </w:rPr>
        <w:t>r</w:t>
      </w:r>
      <w:r w:rsidRPr="008F5F02">
        <w:rPr>
          <w:rFonts w:ascii="Verdana" w:hAnsi="Verdana"/>
          <w:sz w:val="22"/>
          <w:szCs w:val="22"/>
          <w:lang w:val="en-US"/>
        </w:rPr>
        <w:t>eceiving Party by a third party after the time of disclosure hereunder as a matter of right and without restriction on its disclosure; or</w:t>
      </w:r>
    </w:p>
    <w:p w14:paraId="22909ADF" w14:textId="77777777" w:rsidR="00457654" w:rsidRPr="008F5F02" w:rsidRDefault="00471751" w:rsidP="00967BAD">
      <w:pPr>
        <w:pStyle w:val="a4"/>
        <w:numPr>
          <w:ilvl w:val="0"/>
          <w:numId w:val="5"/>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can be demonstrated, in writing, to have been independently developed by employees or agents of the </w:t>
      </w:r>
      <w:r w:rsidR="00457654" w:rsidRPr="008F5F02">
        <w:rPr>
          <w:rFonts w:ascii="Verdana" w:hAnsi="Verdana"/>
          <w:sz w:val="22"/>
          <w:szCs w:val="22"/>
          <w:lang w:val="en-US"/>
        </w:rPr>
        <w:t>r</w:t>
      </w:r>
      <w:r w:rsidRPr="008F5F02">
        <w:rPr>
          <w:rFonts w:ascii="Verdana" w:hAnsi="Verdana"/>
          <w:sz w:val="22"/>
          <w:szCs w:val="22"/>
          <w:lang w:val="en-US"/>
        </w:rPr>
        <w:t xml:space="preserve">eceiving Party who have not had access, direct or indirect, to the Confidential Information received from the </w:t>
      </w:r>
      <w:r w:rsidR="00457654" w:rsidRPr="008F5F02">
        <w:rPr>
          <w:rFonts w:ascii="Verdana" w:hAnsi="Verdana"/>
          <w:sz w:val="22"/>
          <w:szCs w:val="22"/>
          <w:lang w:val="en-US"/>
        </w:rPr>
        <w:t>d</w:t>
      </w:r>
      <w:r w:rsidRPr="008F5F02">
        <w:rPr>
          <w:rFonts w:ascii="Verdana" w:hAnsi="Verdana"/>
          <w:sz w:val="22"/>
          <w:szCs w:val="22"/>
          <w:lang w:val="en-US"/>
        </w:rPr>
        <w:t>isclosing Party; or</w:t>
      </w:r>
    </w:p>
    <w:p w14:paraId="20922073" w14:textId="77777777" w:rsidR="006735D7" w:rsidRPr="008F5F02" w:rsidRDefault="00471751" w:rsidP="00967BAD">
      <w:pPr>
        <w:pStyle w:val="a4"/>
        <w:numPr>
          <w:ilvl w:val="0"/>
          <w:numId w:val="5"/>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is disclosed to a third party with the written approval of the </w:t>
      </w:r>
      <w:r w:rsidR="00457654" w:rsidRPr="008F5F02">
        <w:rPr>
          <w:rFonts w:ascii="Verdana" w:hAnsi="Verdana"/>
          <w:sz w:val="22"/>
          <w:szCs w:val="22"/>
          <w:lang w:val="en-US"/>
        </w:rPr>
        <w:t>d</w:t>
      </w:r>
      <w:r w:rsidRPr="008F5F02">
        <w:rPr>
          <w:rFonts w:ascii="Verdana" w:hAnsi="Verdana"/>
          <w:sz w:val="22"/>
          <w:szCs w:val="22"/>
          <w:lang w:val="en-US"/>
        </w:rPr>
        <w:t>isclosing Party.</w:t>
      </w:r>
    </w:p>
    <w:p w14:paraId="20F3A18A" w14:textId="20233819" w:rsidR="000D753E" w:rsidRDefault="00E02551"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lastRenderedPageBreak/>
        <w:t xml:space="preserve">The Parties shall treat Confidential Information as such during the whole term of this Agreement, plus </w:t>
      </w:r>
      <w:r w:rsidR="003C6902">
        <w:rPr>
          <w:rFonts w:ascii="Verdana" w:hAnsi="Verdana"/>
          <w:sz w:val="22"/>
          <w:szCs w:val="22"/>
          <w:lang w:val="en-US"/>
        </w:rPr>
        <w:t>five</w:t>
      </w:r>
      <w:r w:rsidRPr="008F5F02">
        <w:rPr>
          <w:rFonts w:ascii="Verdana" w:hAnsi="Verdana"/>
          <w:sz w:val="22"/>
          <w:szCs w:val="22"/>
          <w:lang w:val="en-US"/>
        </w:rPr>
        <w:t xml:space="preserve"> year</w:t>
      </w:r>
      <w:r w:rsidR="003C6902">
        <w:rPr>
          <w:rFonts w:ascii="Verdana" w:hAnsi="Verdana"/>
          <w:sz w:val="22"/>
          <w:szCs w:val="22"/>
          <w:lang w:val="en-US"/>
        </w:rPr>
        <w:t>s</w:t>
      </w:r>
      <w:r w:rsidRPr="008F5F02">
        <w:rPr>
          <w:rFonts w:ascii="Verdana" w:hAnsi="Verdana"/>
          <w:sz w:val="22"/>
          <w:szCs w:val="22"/>
          <w:lang w:val="en-US"/>
        </w:rPr>
        <w:t xml:space="preserve"> after its termination.</w:t>
      </w:r>
    </w:p>
    <w:p w14:paraId="7F83D4AD" w14:textId="24E29DF2" w:rsidR="00BB5FD9" w:rsidRPr="00793343" w:rsidRDefault="00BB5FD9" w:rsidP="00967BAD">
      <w:pPr>
        <w:pStyle w:val="a4"/>
        <w:numPr>
          <w:ilvl w:val="0"/>
          <w:numId w:val="16"/>
        </w:numPr>
        <w:spacing w:before="0" w:beforeAutospacing="0" w:after="60" w:afterAutospacing="0"/>
        <w:jc w:val="both"/>
        <w:rPr>
          <w:rStyle w:val="a3"/>
          <w:rFonts w:ascii="Verdana" w:hAnsi="Verdana"/>
          <w:sz w:val="22"/>
          <w:szCs w:val="22"/>
          <w:lang w:val="en-US"/>
        </w:rPr>
      </w:pPr>
      <w:bookmarkStart w:id="13" w:name="_Ref20912099"/>
      <w:r w:rsidRPr="00793343">
        <w:rPr>
          <w:rStyle w:val="a3"/>
          <w:rFonts w:ascii="Verdana" w:hAnsi="Verdana"/>
          <w:sz w:val="22"/>
          <w:szCs w:val="22"/>
          <w:lang w:val="en-US"/>
        </w:rPr>
        <w:t>Intellectual Property</w:t>
      </w:r>
      <w:bookmarkEnd w:id="13"/>
    </w:p>
    <w:p w14:paraId="74A058C4" w14:textId="68D457DA" w:rsidR="0076593A" w:rsidRPr="004C6485" w:rsidRDefault="0076593A" w:rsidP="00967BAD">
      <w:pPr>
        <w:pStyle w:val="a4"/>
        <w:numPr>
          <w:ilvl w:val="1"/>
          <w:numId w:val="16"/>
        </w:numPr>
        <w:spacing w:before="0" w:beforeAutospacing="0" w:after="60" w:afterAutospacing="0"/>
        <w:jc w:val="both"/>
        <w:rPr>
          <w:rFonts w:ascii="Verdana" w:hAnsi="Verdana"/>
          <w:sz w:val="22"/>
          <w:szCs w:val="22"/>
          <w:lang w:val="en-US"/>
        </w:rPr>
      </w:pPr>
      <w:r w:rsidRPr="004C6485">
        <w:rPr>
          <w:rFonts w:ascii="Verdana" w:hAnsi="Verdana"/>
          <w:sz w:val="22"/>
          <w:szCs w:val="22"/>
          <w:lang w:val="en-US"/>
        </w:rPr>
        <w:t xml:space="preserve">The exclusive intellectual property right to the results of Services rendered hereunder shall be transferred to the Customer at the moment of acceptance by the Customer as indicated in Clause </w:t>
      </w:r>
      <w:r w:rsidR="0048728B">
        <w:rPr>
          <w:rFonts w:ascii="Verdana" w:hAnsi="Verdana"/>
          <w:sz w:val="22"/>
          <w:szCs w:val="22"/>
          <w:lang w:val="en-US"/>
        </w:rPr>
        <w:fldChar w:fldCharType="begin"/>
      </w:r>
      <w:r w:rsidR="0048728B">
        <w:rPr>
          <w:rFonts w:ascii="Verdana" w:hAnsi="Verdana"/>
          <w:sz w:val="22"/>
          <w:szCs w:val="22"/>
          <w:lang w:val="en-US"/>
        </w:rPr>
        <w:instrText xml:space="preserve"> REF _Ref20742275 \r \h </w:instrText>
      </w:r>
      <w:r w:rsidR="0048728B">
        <w:rPr>
          <w:rFonts w:ascii="Verdana" w:hAnsi="Verdana"/>
          <w:sz w:val="22"/>
          <w:szCs w:val="22"/>
          <w:lang w:val="en-US"/>
        </w:rPr>
      </w:r>
      <w:r w:rsidR="0048728B">
        <w:rPr>
          <w:rFonts w:ascii="Verdana" w:hAnsi="Verdana"/>
          <w:sz w:val="22"/>
          <w:szCs w:val="22"/>
          <w:lang w:val="en-US"/>
        </w:rPr>
        <w:fldChar w:fldCharType="separate"/>
      </w:r>
      <w:r w:rsidR="0048728B">
        <w:rPr>
          <w:rFonts w:ascii="Verdana" w:hAnsi="Verdana"/>
          <w:sz w:val="22"/>
          <w:szCs w:val="22"/>
          <w:lang w:val="en-US"/>
        </w:rPr>
        <w:t>2.1.4</w:t>
      </w:r>
      <w:r w:rsidR="0048728B">
        <w:rPr>
          <w:rFonts w:ascii="Verdana" w:hAnsi="Verdana"/>
          <w:sz w:val="22"/>
          <w:szCs w:val="22"/>
          <w:lang w:val="en-US"/>
        </w:rPr>
        <w:fldChar w:fldCharType="end"/>
      </w:r>
      <w:r w:rsidRPr="004C6485">
        <w:rPr>
          <w:rFonts w:ascii="Verdana" w:hAnsi="Verdana"/>
          <w:sz w:val="22"/>
          <w:szCs w:val="22"/>
          <w:lang w:val="en-US"/>
        </w:rPr>
        <w:t xml:space="preserve"> hereof.</w:t>
      </w:r>
    </w:p>
    <w:p w14:paraId="467A4A98" w14:textId="4A364115" w:rsidR="0076593A" w:rsidRPr="004C6485" w:rsidRDefault="0076593A" w:rsidP="00967BAD">
      <w:pPr>
        <w:pStyle w:val="a4"/>
        <w:numPr>
          <w:ilvl w:val="1"/>
          <w:numId w:val="16"/>
        </w:numPr>
        <w:spacing w:before="0" w:beforeAutospacing="0" w:after="60" w:afterAutospacing="0"/>
        <w:jc w:val="both"/>
        <w:rPr>
          <w:rFonts w:ascii="Verdana" w:hAnsi="Verdana"/>
          <w:sz w:val="22"/>
          <w:szCs w:val="22"/>
          <w:lang w:val="en-US"/>
        </w:rPr>
      </w:pPr>
      <w:r w:rsidRPr="004C6485">
        <w:rPr>
          <w:rFonts w:ascii="Verdana" w:hAnsi="Verdana"/>
          <w:sz w:val="22"/>
          <w:szCs w:val="22"/>
          <w:lang w:val="en-US"/>
        </w:rPr>
        <w:t xml:space="preserve">The Contractor confirms that the Customer has the right to use the results of the Services, as well as the intellectual property rights to these results, in any mode, on any territory, and at any time in the Customer’s own discretion. </w:t>
      </w:r>
    </w:p>
    <w:p w14:paraId="5C8C7891" w14:textId="1E6BA3E3" w:rsidR="0076593A" w:rsidRPr="004C6485" w:rsidRDefault="0076593A" w:rsidP="00967BAD">
      <w:pPr>
        <w:pStyle w:val="a4"/>
        <w:numPr>
          <w:ilvl w:val="1"/>
          <w:numId w:val="16"/>
        </w:numPr>
        <w:spacing w:before="0" w:beforeAutospacing="0" w:after="60" w:afterAutospacing="0"/>
        <w:jc w:val="both"/>
        <w:rPr>
          <w:rFonts w:ascii="Verdana" w:hAnsi="Verdana"/>
          <w:sz w:val="22"/>
          <w:szCs w:val="22"/>
          <w:lang w:val="en-US"/>
        </w:rPr>
      </w:pPr>
      <w:r w:rsidRPr="004C6485">
        <w:rPr>
          <w:rFonts w:ascii="Verdana" w:hAnsi="Verdana"/>
          <w:sz w:val="22"/>
          <w:szCs w:val="22"/>
          <w:lang w:val="en-US"/>
        </w:rPr>
        <w:t>The Contractor shall not transfer the exclusive intellectual property right to the results of the Services to third parties or use them in his own discretion without special written consent of the Customer.</w:t>
      </w:r>
    </w:p>
    <w:p w14:paraId="57E7B301" w14:textId="227B0C77" w:rsidR="00BB5FD9" w:rsidRPr="00793343" w:rsidRDefault="0076593A" w:rsidP="00967BAD">
      <w:pPr>
        <w:pStyle w:val="a4"/>
        <w:numPr>
          <w:ilvl w:val="1"/>
          <w:numId w:val="16"/>
        </w:numPr>
        <w:spacing w:before="0" w:beforeAutospacing="0" w:after="60" w:afterAutospacing="0"/>
        <w:jc w:val="both"/>
        <w:rPr>
          <w:rFonts w:ascii="Verdana" w:hAnsi="Verdana"/>
          <w:sz w:val="22"/>
          <w:szCs w:val="22"/>
          <w:lang w:val="en-US"/>
        </w:rPr>
      </w:pPr>
      <w:r w:rsidRPr="00793343">
        <w:rPr>
          <w:rFonts w:ascii="Verdana" w:hAnsi="Verdana"/>
          <w:sz w:val="22"/>
          <w:szCs w:val="22"/>
          <w:lang w:val="en-US"/>
        </w:rPr>
        <w:t>The Customer confirms that he has all the intellectual property rights required to transfer materials (subject matter of copyright) to the Contractor for the execution of this Contract, and guarantees that this such transfer, as well as any provisions of this Contract, does not infringe on the respective rights of the right holders.</w:t>
      </w:r>
    </w:p>
    <w:p w14:paraId="27BC63D2" w14:textId="6599F244" w:rsidR="00AB0765" w:rsidRPr="00793343" w:rsidRDefault="00C84390" w:rsidP="00967BAD">
      <w:pPr>
        <w:pStyle w:val="a4"/>
        <w:numPr>
          <w:ilvl w:val="1"/>
          <w:numId w:val="16"/>
        </w:numPr>
        <w:spacing w:before="0" w:beforeAutospacing="0" w:after="60" w:afterAutospacing="0"/>
        <w:jc w:val="both"/>
        <w:rPr>
          <w:rFonts w:ascii="Verdana" w:hAnsi="Verdana"/>
          <w:sz w:val="22"/>
          <w:szCs w:val="22"/>
          <w:lang w:val="en-US"/>
        </w:rPr>
      </w:pPr>
      <w:bookmarkStart w:id="14" w:name="_Ref20911456"/>
      <w:r w:rsidRPr="00793343">
        <w:rPr>
          <w:rFonts w:ascii="Verdana" w:hAnsi="Verdana"/>
          <w:sz w:val="22"/>
          <w:szCs w:val="22"/>
          <w:lang w:val="en-US"/>
        </w:rPr>
        <w:t xml:space="preserve">During the term of this </w:t>
      </w:r>
      <w:r w:rsidR="00A3355B" w:rsidRPr="00793343">
        <w:rPr>
          <w:rFonts w:ascii="Verdana" w:hAnsi="Verdana"/>
          <w:sz w:val="22"/>
          <w:szCs w:val="22"/>
          <w:lang w:val="en-US"/>
        </w:rPr>
        <w:t>A</w:t>
      </w:r>
      <w:r w:rsidRPr="00793343">
        <w:rPr>
          <w:rFonts w:ascii="Verdana" w:hAnsi="Verdana"/>
          <w:sz w:val="22"/>
          <w:szCs w:val="22"/>
          <w:lang w:val="en-US"/>
        </w:rPr>
        <w:t xml:space="preserve">greement </w:t>
      </w:r>
      <w:r w:rsidR="00A3355B" w:rsidRPr="00793343">
        <w:rPr>
          <w:rFonts w:ascii="Verdana" w:hAnsi="Verdana"/>
          <w:sz w:val="22"/>
          <w:szCs w:val="22"/>
          <w:lang w:val="en-US"/>
        </w:rPr>
        <w:t>the Contractor shall not, directly or indirectly, e</w:t>
      </w:r>
      <w:r w:rsidRPr="00793343">
        <w:rPr>
          <w:rFonts w:ascii="Verdana" w:hAnsi="Verdana"/>
          <w:sz w:val="22"/>
          <w:szCs w:val="22"/>
          <w:lang w:val="en-US"/>
        </w:rPr>
        <w:t xml:space="preserve">nter the employ of, </w:t>
      </w:r>
      <w:r w:rsidR="00A3355B" w:rsidRPr="00793343">
        <w:rPr>
          <w:rFonts w:ascii="Verdana" w:hAnsi="Verdana"/>
          <w:sz w:val="22"/>
          <w:szCs w:val="22"/>
          <w:lang w:val="en-US"/>
        </w:rPr>
        <w:t>render any services, or transfer intellectual property rights to the Customer’s client</w:t>
      </w:r>
      <w:r w:rsidR="00127E96" w:rsidRPr="00793343">
        <w:rPr>
          <w:rFonts w:ascii="Verdana" w:hAnsi="Verdana"/>
          <w:sz w:val="22"/>
          <w:szCs w:val="22"/>
          <w:lang w:val="en-US"/>
        </w:rPr>
        <w:t>s which were disclosed to the Contractor by the Customer directly or indirectly (for example, in source or reference materials, or file attributes) during the provision of Services.</w:t>
      </w:r>
      <w:bookmarkEnd w:id="14"/>
    </w:p>
    <w:p w14:paraId="1750D388" w14:textId="356249E1" w:rsidR="00AB6B8A" w:rsidRPr="008F5F02" w:rsidRDefault="00A0271A" w:rsidP="00967BAD">
      <w:pPr>
        <w:pStyle w:val="a4"/>
        <w:numPr>
          <w:ilvl w:val="0"/>
          <w:numId w:val="16"/>
        </w:numPr>
        <w:spacing w:before="0" w:beforeAutospacing="0" w:after="60" w:afterAutospacing="0"/>
        <w:jc w:val="both"/>
        <w:rPr>
          <w:rStyle w:val="a3"/>
          <w:rFonts w:ascii="Verdana" w:hAnsi="Verdana"/>
          <w:sz w:val="22"/>
          <w:szCs w:val="22"/>
          <w:lang w:val="en-US"/>
        </w:rPr>
      </w:pPr>
      <w:r w:rsidRPr="008F5F02">
        <w:rPr>
          <w:rStyle w:val="a3"/>
          <w:rFonts w:ascii="Verdana" w:hAnsi="Verdana"/>
          <w:sz w:val="22"/>
          <w:szCs w:val="22"/>
          <w:lang w:val="en-US"/>
        </w:rPr>
        <w:t xml:space="preserve">Final Provisions </w:t>
      </w:r>
    </w:p>
    <w:p w14:paraId="35AC638D" w14:textId="15CCDE4E" w:rsidR="001655D7" w:rsidRPr="008F5F02" w:rsidRDefault="00B031F3"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 xml:space="preserve">If a Party does not enforce its rights under the </w:t>
      </w:r>
      <w:r w:rsidR="00C21EBB">
        <w:rPr>
          <w:rFonts w:ascii="Verdana" w:hAnsi="Verdana"/>
          <w:sz w:val="22"/>
          <w:szCs w:val="22"/>
          <w:lang w:val="en-US"/>
        </w:rPr>
        <w:t xml:space="preserve">Agreement </w:t>
      </w:r>
      <w:r w:rsidRPr="008F5F02">
        <w:rPr>
          <w:rFonts w:ascii="Verdana" w:hAnsi="Verdana"/>
          <w:sz w:val="22"/>
          <w:szCs w:val="22"/>
          <w:lang w:val="en-US"/>
        </w:rPr>
        <w:t xml:space="preserve">at a particular time, this will not constitute a waiver of its right to enforce the terms and conditions of the </w:t>
      </w:r>
      <w:r w:rsidR="00C21EBB">
        <w:rPr>
          <w:rFonts w:ascii="Verdana" w:hAnsi="Verdana"/>
          <w:sz w:val="22"/>
          <w:szCs w:val="22"/>
          <w:lang w:val="en-US"/>
        </w:rPr>
        <w:t>Agreement</w:t>
      </w:r>
      <w:r w:rsidRPr="008F5F02">
        <w:rPr>
          <w:rFonts w:ascii="Verdana" w:hAnsi="Verdana"/>
          <w:sz w:val="22"/>
          <w:szCs w:val="22"/>
          <w:lang w:val="en-US"/>
        </w:rPr>
        <w:t xml:space="preserve"> at any later date.</w:t>
      </w:r>
    </w:p>
    <w:p w14:paraId="3173DCC9" w14:textId="1C343A56" w:rsidR="001655D7" w:rsidRPr="008F5F02" w:rsidRDefault="001655D7"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No failure of a Party to exercise any right or to insist upon strict compliance by the other Party with any obligation and no custom or practice of the Parties at variance with this Agreement shall constitute a waiver of the right of a Party to demand exact compliance. Waiver by one Party of any particular default by the other Party shall not affect or impair a Party's rights in respect to any subsequent default of the same or of a different nature, nor shall any delay or omission of a Party to exercise any rights arising from such default affect or impair the rights of that Party as to such default or any subsequent default.</w:t>
      </w:r>
    </w:p>
    <w:p w14:paraId="44E9C637" w14:textId="38612450" w:rsidR="001655D7" w:rsidRPr="008F5F02" w:rsidRDefault="001655D7"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If any covenant or other provision of this Agreement is invalid, illegal or incapable of being enforced by reason of any rule of law, administrative order, judicial decision or public policy, all other conditions and provisions shall remain in full force and effect. No covenant shall be deemed dependent upon any other covenant or provision unless so expressed in this Agreement.</w:t>
      </w:r>
    </w:p>
    <w:p w14:paraId="7D147C53" w14:textId="6D58C3FA" w:rsidR="00AB6B8A"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All messages and notices hereunder or in connection herewith shall be sent in writing</w:t>
      </w:r>
      <w:r w:rsidR="00655563" w:rsidRPr="008F5F02">
        <w:rPr>
          <w:rFonts w:ascii="Verdana" w:hAnsi="Verdana"/>
          <w:sz w:val="22"/>
          <w:szCs w:val="22"/>
          <w:lang w:val="en-US"/>
        </w:rPr>
        <w:t>, as well as electronic means of communication</w:t>
      </w:r>
      <w:r w:rsidR="0076593A">
        <w:rPr>
          <w:rFonts w:ascii="Verdana" w:hAnsi="Verdana"/>
          <w:sz w:val="22"/>
          <w:szCs w:val="22"/>
          <w:lang w:val="en-US"/>
        </w:rPr>
        <w:t xml:space="preserve"> or</w:t>
      </w:r>
      <w:r w:rsidR="00655563" w:rsidRPr="008F5F02">
        <w:rPr>
          <w:rFonts w:ascii="Verdana" w:hAnsi="Verdana"/>
          <w:sz w:val="22"/>
          <w:szCs w:val="22"/>
          <w:lang w:val="en-US"/>
        </w:rPr>
        <w:t xml:space="preserve"> by e-mail to the details indicated in Article 12 hereof</w:t>
      </w:r>
      <w:r w:rsidRPr="008F5F02">
        <w:rPr>
          <w:rFonts w:ascii="Verdana" w:hAnsi="Verdana"/>
          <w:sz w:val="22"/>
          <w:szCs w:val="22"/>
          <w:lang w:val="en-US"/>
        </w:rPr>
        <w:t>.</w:t>
      </w:r>
    </w:p>
    <w:p w14:paraId="15F270F8" w14:textId="2DCEB093" w:rsidR="00AB6B8A"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r w:rsidRPr="008F5F02">
        <w:rPr>
          <w:rFonts w:ascii="Verdana" w:hAnsi="Verdana"/>
          <w:sz w:val="22"/>
          <w:szCs w:val="22"/>
          <w:lang w:val="en-US"/>
        </w:rPr>
        <w:t>Messages and notices sent by electronic means of communication</w:t>
      </w:r>
      <w:r w:rsidR="000D142D">
        <w:rPr>
          <w:rFonts w:ascii="Verdana" w:hAnsi="Verdana"/>
          <w:sz w:val="22"/>
          <w:szCs w:val="22"/>
          <w:lang w:val="en-US"/>
        </w:rPr>
        <w:t xml:space="preserve"> or</w:t>
      </w:r>
      <w:r w:rsidRPr="008F5F02">
        <w:rPr>
          <w:rFonts w:ascii="Verdana" w:hAnsi="Verdana"/>
          <w:sz w:val="22"/>
          <w:szCs w:val="22"/>
          <w:lang w:val="en-US"/>
        </w:rPr>
        <w:t xml:space="preserve"> via e-mail shall be legally valid if they have necessary details undoubtedly identifying the </w:t>
      </w:r>
      <w:r w:rsidR="00655563" w:rsidRPr="008F5F02">
        <w:rPr>
          <w:rFonts w:ascii="Verdana" w:hAnsi="Verdana"/>
          <w:sz w:val="22"/>
          <w:szCs w:val="22"/>
          <w:lang w:val="en-US"/>
        </w:rPr>
        <w:t>sender and his expressed will.</w:t>
      </w:r>
    </w:p>
    <w:p w14:paraId="71088C72" w14:textId="28953D47" w:rsidR="00EF6FD2" w:rsidRPr="008F5F02" w:rsidRDefault="00A0271A" w:rsidP="00967BAD">
      <w:pPr>
        <w:pStyle w:val="a4"/>
        <w:numPr>
          <w:ilvl w:val="1"/>
          <w:numId w:val="16"/>
        </w:numPr>
        <w:spacing w:before="0" w:beforeAutospacing="0" w:after="60" w:afterAutospacing="0"/>
        <w:jc w:val="both"/>
        <w:rPr>
          <w:rFonts w:ascii="Verdana" w:hAnsi="Verdana"/>
          <w:sz w:val="22"/>
          <w:szCs w:val="22"/>
          <w:lang w:val="en-US"/>
        </w:rPr>
      </w:pPr>
      <w:bookmarkStart w:id="15" w:name="_Ref20742201"/>
      <w:r w:rsidRPr="008F5F02">
        <w:rPr>
          <w:rFonts w:ascii="Verdana" w:hAnsi="Verdana"/>
          <w:sz w:val="22"/>
          <w:szCs w:val="22"/>
          <w:lang w:val="en-US"/>
        </w:rPr>
        <w:t xml:space="preserve">Orders shall be appendices hereto, shall be an integral part hereof and shall become effective (shall be legally binding upon the Parties) from the date of receipt by the Customer of a notice about acceptance of the Order for execution from the Contractor in accordance with Clause </w:t>
      </w:r>
      <w:r w:rsidR="00967BAD">
        <w:rPr>
          <w:rFonts w:ascii="Verdana" w:hAnsi="Verdana"/>
          <w:sz w:val="22"/>
          <w:szCs w:val="22"/>
          <w:lang w:val="en-US"/>
        </w:rPr>
        <w:fldChar w:fldCharType="begin"/>
      </w:r>
      <w:r w:rsidR="00967BAD">
        <w:rPr>
          <w:rFonts w:ascii="Verdana" w:hAnsi="Verdana"/>
          <w:sz w:val="22"/>
          <w:szCs w:val="22"/>
          <w:lang w:val="en-US"/>
        </w:rPr>
        <w:instrText xml:space="preserve"> REF _Ref20741383 \r \h  \* MERGEFORMAT </w:instrText>
      </w:r>
      <w:r w:rsidR="00967BAD">
        <w:rPr>
          <w:rFonts w:ascii="Verdana" w:hAnsi="Verdana"/>
          <w:sz w:val="22"/>
          <w:szCs w:val="22"/>
          <w:lang w:val="en-US"/>
        </w:rPr>
      </w:r>
      <w:r w:rsidR="00967BAD">
        <w:rPr>
          <w:rFonts w:ascii="Verdana" w:hAnsi="Verdana"/>
          <w:sz w:val="22"/>
          <w:szCs w:val="22"/>
          <w:lang w:val="en-US"/>
        </w:rPr>
        <w:fldChar w:fldCharType="separate"/>
      </w:r>
      <w:r w:rsidR="00967BAD">
        <w:rPr>
          <w:rFonts w:ascii="Verdana" w:hAnsi="Verdana"/>
          <w:sz w:val="22"/>
          <w:szCs w:val="22"/>
          <w:lang w:val="en-US"/>
        </w:rPr>
        <w:t>2.3.1</w:t>
      </w:r>
      <w:r w:rsidR="00967BAD">
        <w:rPr>
          <w:rFonts w:ascii="Verdana" w:hAnsi="Verdana"/>
          <w:sz w:val="22"/>
          <w:szCs w:val="22"/>
          <w:lang w:val="en-US"/>
        </w:rPr>
        <w:fldChar w:fldCharType="end"/>
      </w:r>
      <w:r w:rsidRPr="008F5F02">
        <w:rPr>
          <w:rFonts w:ascii="Verdana" w:hAnsi="Verdana"/>
          <w:sz w:val="22"/>
          <w:szCs w:val="22"/>
          <w:lang w:val="en-US"/>
        </w:rPr>
        <w:t xml:space="preserve"> hereof.</w:t>
      </w:r>
      <w:r w:rsidR="00EF6FD2" w:rsidRPr="008F5F02">
        <w:rPr>
          <w:rFonts w:ascii="Verdana" w:hAnsi="Verdana"/>
          <w:sz w:val="22"/>
          <w:szCs w:val="22"/>
          <w:lang w:val="en-US"/>
        </w:rPr>
        <w:t xml:space="preserve"> Any such notice shall be deemed delivered when received.</w:t>
      </w:r>
      <w:bookmarkEnd w:id="15"/>
    </w:p>
    <w:p w14:paraId="6CEF06D7" w14:textId="01634017" w:rsidR="00A0271A" w:rsidRDefault="00A0271A" w:rsidP="00967BAD">
      <w:pPr>
        <w:pStyle w:val="a4"/>
        <w:numPr>
          <w:ilvl w:val="1"/>
          <w:numId w:val="16"/>
        </w:numPr>
        <w:spacing w:before="0" w:beforeAutospacing="0" w:after="60" w:afterAutospacing="0"/>
        <w:jc w:val="both"/>
        <w:rPr>
          <w:rFonts w:ascii="Verdana" w:hAnsi="Verdana"/>
          <w:sz w:val="22"/>
          <w:szCs w:val="22"/>
          <w:lang w:val="en-US"/>
        </w:rPr>
      </w:pPr>
      <w:bookmarkStart w:id="16" w:name="_Ref20742092"/>
      <w:r w:rsidRPr="008F5F02">
        <w:rPr>
          <w:rFonts w:ascii="Verdana" w:hAnsi="Verdana"/>
          <w:sz w:val="22"/>
          <w:szCs w:val="22"/>
          <w:lang w:val="en-US"/>
        </w:rPr>
        <w:lastRenderedPageBreak/>
        <w:t>In all other matters not directly regulated by the Agreement, the Parties shall be guided by the current legislation of Hong Kong.</w:t>
      </w:r>
      <w:bookmarkEnd w:id="16"/>
    </w:p>
    <w:p w14:paraId="28E648A3" w14:textId="579E65FB" w:rsidR="00C33C2F" w:rsidRPr="00C33C2F" w:rsidRDefault="00C33C2F" w:rsidP="00967BAD">
      <w:pPr>
        <w:pStyle w:val="a4"/>
        <w:numPr>
          <w:ilvl w:val="1"/>
          <w:numId w:val="16"/>
        </w:numPr>
        <w:spacing w:before="0" w:beforeAutospacing="0" w:after="60" w:afterAutospacing="0"/>
        <w:jc w:val="both"/>
        <w:rPr>
          <w:rFonts w:ascii="Verdana" w:hAnsi="Verdana"/>
          <w:sz w:val="22"/>
          <w:szCs w:val="22"/>
          <w:lang w:val="en-US"/>
        </w:rPr>
      </w:pPr>
      <w:r w:rsidRPr="00C33C2F">
        <w:rPr>
          <w:rFonts w:ascii="Verdana" w:hAnsi="Verdana"/>
          <w:sz w:val="22"/>
          <w:szCs w:val="22"/>
          <w:lang w:val="en-US"/>
        </w:rPr>
        <w:t xml:space="preserve">The processing of personal data, such as the name, address, e-mail address, or telephone number of a data subject shall always be in line with the General Data Protection Regulation (GDPR), and in accordance with the country-specific data protection regulations applicable to the parties. It describes how this personal data must be collected, handled and stored to meet the company’s data protection standards — and to comply with the law. The Contractor’s GDPR policy is available here </w:t>
      </w:r>
      <w:hyperlink r:id="rId10" w:history="1">
        <w:r w:rsidRPr="00C33C2F">
          <w:rPr>
            <w:rFonts w:ascii="Verdana" w:hAnsi="Verdana"/>
            <w:sz w:val="22"/>
            <w:szCs w:val="22"/>
            <w:lang w:val="en-US"/>
          </w:rPr>
          <w:t>http://allcorrectgames.com/gdpr/</w:t>
        </w:r>
      </w:hyperlink>
      <w:r w:rsidRPr="00C33C2F">
        <w:rPr>
          <w:rFonts w:ascii="Verdana" w:hAnsi="Verdana"/>
          <w:sz w:val="22"/>
          <w:szCs w:val="22"/>
          <w:lang w:val="en-US"/>
        </w:rPr>
        <w:t>.</w:t>
      </w:r>
    </w:p>
    <w:p w14:paraId="5376C846" w14:textId="6FF82577" w:rsidR="00A0271A" w:rsidRPr="008F5F02" w:rsidRDefault="000D753E" w:rsidP="0048728B">
      <w:pPr>
        <w:pStyle w:val="a4"/>
        <w:numPr>
          <w:ilvl w:val="0"/>
          <w:numId w:val="16"/>
        </w:numPr>
        <w:spacing w:before="0" w:beforeAutospacing="0" w:after="60" w:afterAutospacing="0"/>
        <w:jc w:val="both"/>
        <w:rPr>
          <w:rFonts w:ascii="Verdana" w:hAnsi="Verdana"/>
          <w:sz w:val="22"/>
          <w:szCs w:val="22"/>
          <w:lang w:val="en-US"/>
        </w:rPr>
      </w:pPr>
      <w:r w:rsidRPr="008F5F02">
        <w:rPr>
          <w:rStyle w:val="a3"/>
          <w:rFonts w:ascii="Verdana" w:hAnsi="Verdana"/>
          <w:sz w:val="22"/>
          <w:szCs w:val="22"/>
          <w:lang w:val="en-US"/>
        </w:rPr>
        <w:t>A</w:t>
      </w:r>
      <w:r w:rsidR="00A0271A" w:rsidRPr="008F5F02">
        <w:rPr>
          <w:rStyle w:val="a3"/>
          <w:rFonts w:ascii="Verdana" w:hAnsi="Verdana"/>
          <w:sz w:val="22"/>
          <w:szCs w:val="22"/>
          <w:lang w:val="en-US"/>
        </w:rPr>
        <w:t xml:space="preserve">ddresses and Bank Details of </w:t>
      </w:r>
      <w:r w:rsidR="00BC1DE6">
        <w:rPr>
          <w:rStyle w:val="a3"/>
          <w:rFonts w:ascii="Verdana" w:hAnsi="Verdana"/>
          <w:sz w:val="22"/>
          <w:szCs w:val="22"/>
          <w:lang w:val="en-US"/>
        </w:rPr>
        <w:t>the Customer</w:t>
      </w:r>
    </w:p>
    <w:p w14:paraId="0EEE0890" w14:textId="77777777" w:rsidR="00A0271A" w:rsidRPr="008F5F02" w:rsidRDefault="00BC1DE6" w:rsidP="00967BAD">
      <w:pPr>
        <w:pStyle w:val="a4"/>
        <w:spacing w:before="0" w:beforeAutospacing="0" w:after="60" w:afterAutospacing="0"/>
        <w:rPr>
          <w:rFonts w:ascii="Verdana" w:hAnsi="Verdana"/>
          <w:sz w:val="22"/>
          <w:szCs w:val="22"/>
          <w:lang w:val="en-US"/>
        </w:rPr>
      </w:pPr>
      <w:r>
        <w:rPr>
          <w:rFonts w:ascii="Verdana" w:hAnsi="Verdana"/>
          <w:sz w:val="22"/>
          <w:szCs w:val="22"/>
          <w:lang w:val="en-US"/>
        </w:rPr>
        <w:t>CUSTOMER</w:t>
      </w:r>
      <w:r w:rsidR="00A0271A" w:rsidRPr="008F5F02">
        <w:rPr>
          <w:rFonts w:ascii="Verdana" w:hAnsi="Verdana"/>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1"/>
      </w:tblGrid>
      <w:tr w:rsidR="00A0271A" w:rsidRPr="00ED573A" w14:paraId="4B16F917" w14:textId="77777777" w:rsidTr="00967BAD">
        <w:trPr>
          <w:trHeight w:val="20"/>
        </w:trPr>
        <w:tc>
          <w:tcPr>
            <w:tcW w:w="3402" w:type="dxa"/>
          </w:tcPr>
          <w:p w14:paraId="5CCB3BB3"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 xml:space="preserve">Company name </w:t>
            </w:r>
          </w:p>
        </w:tc>
        <w:tc>
          <w:tcPr>
            <w:tcW w:w="6061" w:type="dxa"/>
          </w:tcPr>
          <w:p w14:paraId="7BBE357D"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ALL CORRECT LANGUAGE SOLUTIONS LIMITED</w:t>
            </w:r>
          </w:p>
        </w:tc>
      </w:tr>
      <w:tr w:rsidR="00A0271A" w:rsidRPr="00ED573A" w14:paraId="395F1923" w14:textId="77777777" w:rsidTr="00967BAD">
        <w:trPr>
          <w:trHeight w:val="20"/>
        </w:trPr>
        <w:tc>
          <w:tcPr>
            <w:tcW w:w="3402" w:type="dxa"/>
          </w:tcPr>
          <w:p w14:paraId="4B5ECAC9"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Company address</w:t>
            </w:r>
          </w:p>
        </w:tc>
        <w:tc>
          <w:tcPr>
            <w:tcW w:w="6061" w:type="dxa"/>
          </w:tcPr>
          <w:p w14:paraId="0E965C49" w14:textId="77777777" w:rsidR="00A0271A" w:rsidRPr="008F5F02" w:rsidRDefault="00ED7EA5" w:rsidP="00967BAD">
            <w:pPr>
              <w:spacing w:after="60" w:line="240" w:lineRule="auto"/>
              <w:jc w:val="both"/>
              <w:rPr>
                <w:rFonts w:ascii="Verdana" w:hAnsi="Verdana"/>
                <w:bCs/>
                <w:lang w:val="en-US"/>
              </w:rPr>
            </w:pPr>
            <w:r w:rsidRPr="00DA7282">
              <w:rPr>
                <w:rFonts w:ascii="Verdana" w:hAnsi="Verdana"/>
                <w:bCs/>
                <w:lang w:val="en-US"/>
              </w:rPr>
              <w:t>Suite D, 6/F., Ho Lee Commercial Building, 38 - 44 D'Aguilar Street, Central, Hong Kong</w:t>
            </w:r>
          </w:p>
        </w:tc>
      </w:tr>
      <w:tr w:rsidR="00A0271A" w:rsidRPr="00ED573A" w14:paraId="466699E6" w14:textId="77777777" w:rsidTr="00967BAD">
        <w:trPr>
          <w:trHeight w:val="20"/>
        </w:trPr>
        <w:tc>
          <w:tcPr>
            <w:tcW w:w="3402" w:type="dxa"/>
          </w:tcPr>
          <w:p w14:paraId="10542B89" w14:textId="77777777" w:rsidR="00A0271A" w:rsidRPr="005F0179" w:rsidRDefault="00A0271A" w:rsidP="00967BAD">
            <w:pPr>
              <w:spacing w:after="60" w:line="240" w:lineRule="auto"/>
              <w:jc w:val="both"/>
              <w:rPr>
                <w:rFonts w:ascii="Verdana" w:hAnsi="Verdana"/>
                <w:bCs/>
                <w:lang w:val="en-US"/>
              </w:rPr>
            </w:pPr>
            <w:r w:rsidRPr="005F0179">
              <w:rPr>
                <w:rFonts w:ascii="Verdana" w:hAnsi="Verdana"/>
                <w:bCs/>
                <w:lang w:val="en-US"/>
              </w:rPr>
              <w:t>Company e-mail</w:t>
            </w:r>
            <w:r w:rsidR="005F0179" w:rsidRPr="005F0179">
              <w:rPr>
                <w:rFonts w:ascii="Verdana" w:hAnsi="Verdana"/>
                <w:bCs/>
                <w:lang w:val="en-US"/>
              </w:rPr>
              <w:t xml:space="preserve"> </w:t>
            </w:r>
          </w:p>
        </w:tc>
        <w:tc>
          <w:tcPr>
            <w:tcW w:w="6061" w:type="dxa"/>
          </w:tcPr>
          <w:p w14:paraId="0816D5C1" w14:textId="77777777" w:rsidR="00A0271A" w:rsidRDefault="00813B11" w:rsidP="00967BAD">
            <w:pPr>
              <w:spacing w:after="60" w:line="240" w:lineRule="auto"/>
              <w:jc w:val="both"/>
              <w:rPr>
                <w:rFonts w:ascii="Verdana" w:hAnsi="Verdana"/>
                <w:bCs/>
                <w:lang w:val="en-US"/>
              </w:rPr>
            </w:pPr>
            <w:r w:rsidRPr="005F0179">
              <w:rPr>
                <w:rFonts w:ascii="Verdana" w:hAnsi="Verdana"/>
                <w:bCs/>
                <w:lang w:val="en-US"/>
              </w:rPr>
              <w:t>for general inquiries</w:t>
            </w:r>
            <w:r>
              <w:rPr>
                <w:rFonts w:ascii="Verdana" w:hAnsi="Verdana"/>
                <w:bCs/>
                <w:lang w:val="en-US"/>
              </w:rPr>
              <w:t>:</w:t>
            </w:r>
            <w:r w:rsidRPr="005F0179">
              <w:rPr>
                <w:rFonts w:ascii="Verdana" w:hAnsi="Verdana"/>
                <w:bCs/>
                <w:lang w:val="en-US"/>
              </w:rPr>
              <w:t xml:space="preserve"> </w:t>
            </w:r>
            <w:hyperlink r:id="rId11" w:history="1">
              <w:r w:rsidR="00A0271A" w:rsidRPr="005F0179">
                <w:rPr>
                  <w:rStyle w:val="a5"/>
                  <w:rFonts w:ascii="Verdana" w:hAnsi="Verdana"/>
                  <w:lang w:val="en-US"/>
                </w:rPr>
                <w:t>order@allcorrect.ru</w:t>
              </w:r>
            </w:hyperlink>
            <w:r w:rsidR="00A0271A" w:rsidRPr="005F0179">
              <w:rPr>
                <w:rFonts w:ascii="Verdana" w:hAnsi="Verdana"/>
                <w:bCs/>
                <w:lang w:val="en-US"/>
              </w:rPr>
              <w:t xml:space="preserve"> </w:t>
            </w:r>
          </w:p>
          <w:p w14:paraId="6F12FC51" w14:textId="77777777" w:rsidR="00813B11" w:rsidRPr="005F0179" w:rsidRDefault="00813B11" w:rsidP="00967BAD">
            <w:pPr>
              <w:spacing w:after="60" w:line="240" w:lineRule="auto"/>
              <w:jc w:val="both"/>
              <w:rPr>
                <w:rFonts w:ascii="Verdana" w:hAnsi="Verdana"/>
                <w:bCs/>
                <w:lang w:val="en-US"/>
              </w:rPr>
            </w:pPr>
            <w:r>
              <w:rPr>
                <w:rFonts w:ascii="Verdana" w:hAnsi="Verdana"/>
                <w:bCs/>
                <w:lang w:val="en-US"/>
              </w:rPr>
              <w:t xml:space="preserve">for payment issues: </w:t>
            </w:r>
            <w:hyperlink r:id="rId12" w:history="1">
              <w:r w:rsidRPr="00B120F8">
                <w:rPr>
                  <w:rStyle w:val="a5"/>
                  <w:rFonts w:ascii="Verdana" w:hAnsi="Verdana"/>
                  <w:bCs/>
                  <w:lang w:val="en-US"/>
                </w:rPr>
                <w:t>pay@allcorrect.ru</w:t>
              </w:r>
            </w:hyperlink>
          </w:p>
        </w:tc>
      </w:tr>
      <w:tr w:rsidR="00A0271A" w:rsidRPr="008F5F02" w14:paraId="6EEB00D5" w14:textId="77777777" w:rsidTr="00967BAD">
        <w:trPr>
          <w:trHeight w:val="20"/>
        </w:trPr>
        <w:tc>
          <w:tcPr>
            <w:tcW w:w="3402" w:type="dxa"/>
          </w:tcPr>
          <w:p w14:paraId="692AEABD"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Beneficiary account number</w:t>
            </w:r>
          </w:p>
        </w:tc>
        <w:tc>
          <w:tcPr>
            <w:tcW w:w="6061" w:type="dxa"/>
          </w:tcPr>
          <w:p w14:paraId="2E7C3ADD"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048-895908-838</w:t>
            </w:r>
          </w:p>
        </w:tc>
      </w:tr>
      <w:tr w:rsidR="00A0271A" w:rsidRPr="008F5F02" w14:paraId="601C54D2" w14:textId="77777777" w:rsidTr="00967BAD">
        <w:trPr>
          <w:trHeight w:val="20"/>
        </w:trPr>
        <w:tc>
          <w:tcPr>
            <w:tcW w:w="3402" w:type="dxa"/>
          </w:tcPr>
          <w:p w14:paraId="488BCF55" w14:textId="77777777" w:rsidR="00A0271A" w:rsidRPr="008F5F02" w:rsidRDefault="00A0271A" w:rsidP="00967BAD">
            <w:pPr>
              <w:spacing w:after="60" w:line="240" w:lineRule="auto"/>
              <w:jc w:val="both"/>
              <w:rPr>
                <w:rFonts w:ascii="Verdana" w:hAnsi="Verdana"/>
                <w:bCs/>
                <w:lang w:val="en-US"/>
              </w:rPr>
            </w:pPr>
            <w:proofErr w:type="spellStart"/>
            <w:r w:rsidRPr="008F5F02">
              <w:rPr>
                <w:rFonts w:ascii="Verdana" w:hAnsi="Verdana"/>
                <w:bCs/>
              </w:rPr>
              <w:t>Beneficiary</w:t>
            </w:r>
            <w:proofErr w:type="spellEnd"/>
            <w:r w:rsidRPr="008F5F02">
              <w:rPr>
                <w:rFonts w:ascii="Verdana" w:hAnsi="Verdana"/>
                <w:bCs/>
              </w:rPr>
              <w:t xml:space="preserve"> </w:t>
            </w:r>
            <w:r w:rsidRPr="008F5F02">
              <w:rPr>
                <w:rFonts w:ascii="Verdana" w:hAnsi="Verdana"/>
                <w:bCs/>
                <w:lang w:val="en-US"/>
              </w:rPr>
              <w:t>b</w:t>
            </w:r>
            <w:proofErr w:type="spellStart"/>
            <w:r w:rsidRPr="008F5F02">
              <w:rPr>
                <w:rFonts w:ascii="Verdana" w:hAnsi="Verdana"/>
                <w:bCs/>
              </w:rPr>
              <w:t>ank</w:t>
            </w:r>
            <w:proofErr w:type="spellEnd"/>
            <w:r w:rsidRPr="008F5F02">
              <w:rPr>
                <w:rFonts w:ascii="Verdana" w:hAnsi="Verdana"/>
                <w:bCs/>
              </w:rPr>
              <w:t xml:space="preserve"> </w:t>
            </w:r>
            <w:r w:rsidRPr="008F5F02">
              <w:rPr>
                <w:rFonts w:ascii="Verdana" w:hAnsi="Verdana"/>
                <w:bCs/>
                <w:lang w:val="en-US"/>
              </w:rPr>
              <w:t>n</w:t>
            </w:r>
            <w:proofErr w:type="spellStart"/>
            <w:r w:rsidRPr="008F5F02">
              <w:rPr>
                <w:rFonts w:ascii="Verdana" w:hAnsi="Verdana"/>
                <w:bCs/>
              </w:rPr>
              <w:t>ame</w:t>
            </w:r>
            <w:proofErr w:type="spellEnd"/>
          </w:p>
        </w:tc>
        <w:tc>
          <w:tcPr>
            <w:tcW w:w="6061" w:type="dxa"/>
          </w:tcPr>
          <w:p w14:paraId="369DD5B5"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rPr>
              <w:t xml:space="preserve">HSBC </w:t>
            </w:r>
            <w:proofErr w:type="spellStart"/>
            <w:r w:rsidRPr="008F5F02">
              <w:rPr>
                <w:rFonts w:ascii="Verdana" w:hAnsi="Verdana"/>
                <w:bCs/>
              </w:rPr>
              <w:t>Hong</w:t>
            </w:r>
            <w:proofErr w:type="spellEnd"/>
            <w:r w:rsidRPr="008F5F02">
              <w:rPr>
                <w:rFonts w:ascii="Verdana" w:hAnsi="Verdana"/>
                <w:bCs/>
              </w:rPr>
              <w:t xml:space="preserve"> </w:t>
            </w:r>
            <w:proofErr w:type="spellStart"/>
            <w:r w:rsidRPr="008F5F02">
              <w:rPr>
                <w:rFonts w:ascii="Verdana" w:hAnsi="Verdana"/>
                <w:bCs/>
              </w:rPr>
              <w:t>Kong</w:t>
            </w:r>
            <w:proofErr w:type="spellEnd"/>
          </w:p>
        </w:tc>
      </w:tr>
      <w:tr w:rsidR="00A0271A" w:rsidRPr="00ED573A" w14:paraId="2AD5A0F5" w14:textId="77777777" w:rsidTr="00967BAD">
        <w:trPr>
          <w:trHeight w:val="20"/>
        </w:trPr>
        <w:tc>
          <w:tcPr>
            <w:tcW w:w="3402" w:type="dxa"/>
          </w:tcPr>
          <w:p w14:paraId="39EEF4D9" w14:textId="77777777" w:rsidR="00A0271A" w:rsidRPr="008F5F02" w:rsidRDefault="00A0271A" w:rsidP="00967BAD">
            <w:pPr>
              <w:spacing w:after="60" w:line="240" w:lineRule="auto"/>
              <w:jc w:val="both"/>
              <w:rPr>
                <w:rFonts w:ascii="Verdana" w:hAnsi="Verdana"/>
                <w:bCs/>
                <w:lang w:val="en-US"/>
              </w:rPr>
            </w:pPr>
            <w:proofErr w:type="spellStart"/>
            <w:r w:rsidRPr="008F5F02">
              <w:rPr>
                <w:rFonts w:ascii="Verdana" w:hAnsi="Verdana"/>
                <w:bCs/>
              </w:rPr>
              <w:t>Beneficiary</w:t>
            </w:r>
            <w:proofErr w:type="spellEnd"/>
            <w:r w:rsidRPr="008F5F02">
              <w:rPr>
                <w:rFonts w:ascii="Verdana" w:hAnsi="Verdana"/>
                <w:bCs/>
              </w:rPr>
              <w:t xml:space="preserve"> </w:t>
            </w:r>
            <w:proofErr w:type="spellStart"/>
            <w:r w:rsidRPr="008F5F02">
              <w:rPr>
                <w:rFonts w:ascii="Verdana" w:hAnsi="Verdana"/>
                <w:bCs/>
              </w:rPr>
              <w:t>bank</w:t>
            </w:r>
            <w:proofErr w:type="spellEnd"/>
            <w:r w:rsidRPr="008F5F02">
              <w:rPr>
                <w:rFonts w:ascii="Verdana" w:hAnsi="Verdana"/>
                <w:bCs/>
              </w:rPr>
              <w:t xml:space="preserve"> </w:t>
            </w:r>
            <w:proofErr w:type="spellStart"/>
            <w:r w:rsidRPr="008F5F02">
              <w:rPr>
                <w:rFonts w:ascii="Verdana" w:hAnsi="Verdana"/>
                <w:bCs/>
              </w:rPr>
              <w:t>address</w:t>
            </w:r>
            <w:proofErr w:type="spellEnd"/>
          </w:p>
        </w:tc>
        <w:tc>
          <w:tcPr>
            <w:tcW w:w="6061" w:type="dxa"/>
          </w:tcPr>
          <w:p w14:paraId="1F340CA4"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1 Queen’s Road Central, Hong Kong</w:t>
            </w:r>
          </w:p>
        </w:tc>
      </w:tr>
      <w:tr w:rsidR="00A0271A" w:rsidRPr="008F5F02" w14:paraId="43ED9532" w14:textId="77777777" w:rsidTr="00967BAD">
        <w:trPr>
          <w:trHeight w:val="20"/>
        </w:trPr>
        <w:tc>
          <w:tcPr>
            <w:tcW w:w="3402" w:type="dxa"/>
          </w:tcPr>
          <w:p w14:paraId="608CA561"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rPr>
              <w:t xml:space="preserve">SWIFT </w:t>
            </w:r>
            <w:r w:rsidRPr="008F5F02">
              <w:rPr>
                <w:rFonts w:ascii="Verdana" w:hAnsi="Verdana"/>
                <w:bCs/>
                <w:lang w:val="en-US"/>
              </w:rPr>
              <w:t>a</w:t>
            </w:r>
            <w:proofErr w:type="spellStart"/>
            <w:r w:rsidRPr="008F5F02">
              <w:rPr>
                <w:rFonts w:ascii="Verdana" w:hAnsi="Verdana"/>
                <w:bCs/>
              </w:rPr>
              <w:t>ddress</w:t>
            </w:r>
            <w:proofErr w:type="spellEnd"/>
          </w:p>
        </w:tc>
        <w:tc>
          <w:tcPr>
            <w:tcW w:w="6061" w:type="dxa"/>
          </w:tcPr>
          <w:p w14:paraId="0EB153EE"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rPr>
              <w:t>HSBCHKHHHKH</w:t>
            </w:r>
          </w:p>
        </w:tc>
      </w:tr>
      <w:tr w:rsidR="00A0271A" w:rsidRPr="008F5F02" w14:paraId="5A10F5B5" w14:textId="77777777" w:rsidTr="00967BAD">
        <w:trPr>
          <w:trHeight w:val="20"/>
        </w:trPr>
        <w:tc>
          <w:tcPr>
            <w:tcW w:w="3402" w:type="dxa"/>
          </w:tcPr>
          <w:p w14:paraId="0C8180CD" w14:textId="77777777" w:rsidR="00A0271A" w:rsidRPr="008F5F02" w:rsidRDefault="00A0271A" w:rsidP="00967BAD">
            <w:pPr>
              <w:spacing w:after="60" w:line="240" w:lineRule="auto"/>
              <w:jc w:val="both"/>
              <w:rPr>
                <w:rFonts w:ascii="Verdana" w:hAnsi="Verdana"/>
                <w:bCs/>
                <w:lang w:val="en-US"/>
              </w:rPr>
            </w:pPr>
            <w:r w:rsidRPr="008F5F02">
              <w:rPr>
                <w:rFonts w:ascii="Verdana" w:hAnsi="Verdana"/>
                <w:bCs/>
                <w:lang w:val="en-US"/>
              </w:rPr>
              <w:t>Seal, signature</w:t>
            </w:r>
          </w:p>
        </w:tc>
        <w:tc>
          <w:tcPr>
            <w:tcW w:w="6061" w:type="dxa"/>
          </w:tcPr>
          <w:p w14:paraId="5F36DF95" w14:textId="77777777" w:rsidR="00A0271A" w:rsidRPr="008F5F02" w:rsidRDefault="00A0271A" w:rsidP="00967BAD">
            <w:pPr>
              <w:spacing w:after="60" w:line="240" w:lineRule="auto"/>
              <w:jc w:val="both"/>
              <w:rPr>
                <w:rFonts w:ascii="Verdana" w:hAnsi="Verdana"/>
                <w:bCs/>
                <w:lang w:val="en-US"/>
              </w:rPr>
            </w:pPr>
          </w:p>
          <w:p w14:paraId="572C5049" w14:textId="77777777" w:rsidR="00A0271A" w:rsidRPr="008F5F02" w:rsidRDefault="00A0271A" w:rsidP="00967BAD">
            <w:pPr>
              <w:spacing w:after="60" w:line="240" w:lineRule="auto"/>
              <w:ind w:left="3578"/>
              <w:jc w:val="both"/>
              <w:rPr>
                <w:rFonts w:ascii="Verdana" w:hAnsi="Verdana"/>
                <w:bCs/>
                <w:lang w:val="en-US"/>
              </w:rPr>
            </w:pPr>
            <w:r w:rsidRPr="008F5F02">
              <w:rPr>
                <w:rFonts w:ascii="Verdana" w:hAnsi="Verdana"/>
                <w:bCs/>
                <w:lang w:val="en-US"/>
              </w:rPr>
              <w:t>D</w:t>
            </w:r>
            <w:r w:rsidR="00EF51F7">
              <w:rPr>
                <w:rFonts w:ascii="Verdana" w:hAnsi="Verdana"/>
                <w:bCs/>
                <w:lang w:val="en-US"/>
              </w:rPr>
              <w:t xml:space="preserve">emid </w:t>
            </w:r>
            <w:r w:rsidRPr="008F5F02">
              <w:rPr>
                <w:rFonts w:ascii="Verdana" w:hAnsi="Verdana"/>
                <w:bCs/>
                <w:lang w:val="en-US"/>
              </w:rPr>
              <w:t>Tishin</w:t>
            </w:r>
          </w:p>
        </w:tc>
      </w:tr>
    </w:tbl>
    <w:p w14:paraId="40EB0D27" w14:textId="4A5104F1" w:rsidR="00A07A4F" w:rsidRPr="00487E9D" w:rsidRDefault="0090469C" w:rsidP="00967BAD">
      <w:pPr>
        <w:spacing w:after="60" w:line="240" w:lineRule="auto"/>
        <w:jc w:val="both"/>
        <w:rPr>
          <w:rFonts w:ascii="Verdana" w:hAnsi="Verdana"/>
          <w:sz w:val="20"/>
          <w:szCs w:val="20"/>
          <w:lang w:val="en-US"/>
        </w:rPr>
      </w:pPr>
      <w:r w:rsidRPr="00487E9D">
        <w:rPr>
          <w:rFonts w:ascii="Verdana" w:hAnsi="Verdana"/>
          <w:sz w:val="20"/>
          <w:szCs w:val="20"/>
          <w:lang w:val="en-US"/>
        </w:rPr>
        <w:t xml:space="preserve"> </w:t>
      </w:r>
    </w:p>
    <w:sectPr w:rsidR="00A07A4F" w:rsidRPr="00487E9D" w:rsidSect="00AA393F">
      <w:headerReference w:type="default" r:id="rId13"/>
      <w:footerReference w:type="default" r:id="rId14"/>
      <w:headerReference w:type="first" r:id="rId15"/>
      <w:pgSz w:w="11906" w:h="16838"/>
      <w:pgMar w:top="709" w:right="567" w:bottom="993" w:left="993" w:header="709" w:footer="1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11EF3" w14:textId="77777777" w:rsidR="00C64AE1" w:rsidRDefault="00C64AE1" w:rsidP="00C020F3">
      <w:pPr>
        <w:spacing w:after="0" w:line="240" w:lineRule="auto"/>
      </w:pPr>
      <w:r>
        <w:separator/>
      </w:r>
    </w:p>
  </w:endnote>
  <w:endnote w:type="continuationSeparator" w:id="0">
    <w:p w14:paraId="413F909D" w14:textId="77777777" w:rsidR="00C64AE1" w:rsidRDefault="00C64AE1" w:rsidP="00C0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5A0B" w14:textId="77777777" w:rsidR="00745EB6" w:rsidRDefault="00745EB6" w:rsidP="009208F9">
    <w:pPr>
      <w:pStyle w:val="ac"/>
      <w:spacing w:after="120"/>
      <w:jc w:val="center"/>
    </w:pPr>
    <w:r w:rsidRPr="00C020F3">
      <w:rPr>
        <w:rFonts w:ascii="Verdana" w:hAnsi="Verdana"/>
        <w:lang w:val="en-US"/>
      </w:rPr>
      <w:t xml:space="preserve">Page </w:t>
    </w:r>
    <w:sdt>
      <w:sdtPr>
        <w:rPr>
          <w:rFonts w:ascii="Verdana" w:hAnsi="Verdana"/>
        </w:rPr>
        <w:id w:val="312932062"/>
        <w:docPartObj>
          <w:docPartGallery w:val="Page Numbers (Bottom of Page)"/>
          <w:docPartUnique/>
        </w:docPartObj>
      </w:sdtPr>
      <w:sdtEndPr>
        <w:rPr>
          <w:rFonts w:ascii="Calibri" w:hAnsi="Calibri"/>
        </w:rPr>
      </w:sdtEndPr>
      <w:sdtContent>
        <w:r w:rsidR="00FA35B1" w:rsidRPr="00C020F3">
          <w:rPr>
            <w:rFonts w:ascii="Verdana" w:hAnsi="Verdana"/>
          </w:rPr>
          <w:fldChar w:fldCharType="begin"/>
        </w:r>
        <w:r w:rsidRPr="00C020F3">
          <w:rPr>
            <w:rFonts w:ascii="Verdana" w:hAnsi="Verdana"/>
          </w:rPr>
          <w:instrText xml:space="preserve"> PAGE   \* MERGEFORMAT </w:instrText>
        </w:r>
        <w:r w:rsidR="00FA35B1" w:rsidRPr="00C020F3">
          <w:rPr>
            <w:rFonts w:ascii="Verdana" w:hAnsi="Verdana"/>
          </w:rPr>
          <w:fldChar w:fldCharType="separate"/>
        </w:r>
        <w:r w:rsidR="005C001F">
          <w:rPr>
            <w:rFonts w:ascii="Verdana" w:hAnsi="Verdana"/>
            <w:noProof/>
          </w:rPr>
          <w:t>10</w:t>
        </w:r>
        <w:r w:rsidR="00FA35B1" w:rsidRPr="00C020F3">
          <w:rPr>
            <w:rFonts w:ascii="Verdana" w:hAnsi="Verdana"/>
          </w:rPr>
          <w:fldChar w:fldCharType="end"/>
        </w:r>
        <w:r w:rsidRPr="00C020F3">
          <w:rPr>
            <w:rFonts w:ascii="Verdana" w:hAnsi="Verdana"/>
            <w:lang w:val="en-US"/>
          </w:rPr>
          <w:t xml:space="preserve"> of </w:t>
        </w:r>
        <w:r w:rsidR="00AA393F">
          <w:rPr>
            <w:rFonts w:ascii="Verdana" w:hAnsi="Verdana"/>
            <w:noProof/>
            <w:lang w:val="en-US"/>
          </w:rPr>
          <w:fldChar w:fldCharType="begin"/>
        </w:r>
        <w:r w:rsidR="00AA393F">
          <w:rPr>
            <w:rFonts w:ascii="Verdana" w:hAnsi="Verdana"/>
            <w:noProof/>
            <w:lang w:val="en-US"/>
          </w:rPr>
          <w:instrText xml:space="preserve"> NUMPAGES   \* MERGEFORMAT </w:instrText>
        </w:r>
        <w:r w:rsidR="00AA393F">
          <w:rPr>
            <w:rFonts w:ascii="Verdana" w:hAnsi="Verdana"/>
            <w:noProof/>
            <w:lang w:val="en-US"/>
          </w:rPr>
          <w:fldChar w:fldCharType="separate"/>
        </w:r>
        <w:r w:rsidR="005C001F">
          <w:rPr>
            <w:rFonts w:ascii="Verdana" w:hAnsi="Verdana"/>
            <w:noProof/>
            <w:lang w:val="en-US"/>
          </w:rPr>
          <w:t>10</w:t>
        </w:r>
        <w:r w:rsidR="00AA393F">
          <w:rPr>
            <w:rFonts w:ascii="Verdana" w:hAnsi="Verdana"/>
            <w:noProof/>
            <w:lang w:val="en-US"/>
          </w:rPr>
          <w:fldChar w:fldCharType="end"/>
        </w:r>
      </w:sdtContent>
    </w:sdt>
  </w:p>
  <w:p w14:paraId="314C59D0" w14:textId="77777777" w:rsidR="00745EB6" w:rsidRPr="00C020F3" w:rsidRDefault="00745EB6">
    <w:pPr>
      <w:pStyle w:val="ac"/>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9EDF" w14:textId="77777777" w:rsidR="00C64AE1" w:rsidRDefault="00C64AE1" w:rsidP="00C020F3">
      <w:pPr>
        <w:spacing w:after="0" w:line="240" w:lineRule="auto"/>
      </w:pPr>
      <w:r>
        <w:separator/>
      </w:r>
    </w:p>
  </w:footnote>
  <w:footnote w:type="continuationSeparator" w:id="0">
    <w:p w14:paraId="0B2A90C6" w14:textId="77777777" w:rsidR="00C64AE1" w:rsidRDefault="00C64AE1" w:rsidP="00C0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33C8" w14:textId="77777777" w:rsidR="00AA393F" w:rsidRDefault="00AA393F" w:rsidP="00AA393F">
    <w:pPr>
      <w:jc w:val="right"/>
      <w:rPr>
        <w:rFonts w:cs="Arial"/>
        <w:sz w:val="16"/>
        <w:szCs w:val="16"/>
        <w:shd w:val="clear" w:color="auto" w:fill="FFFFFF"/>
      </w:rPr>
    </w:pPr>
    <w:r>
      <w:rPr>
        <w:rFonts w:cs="Arial"/>
        <w:noProof/>
        <w:sz w:val="16"/>
        <w:szCs w:val="16"/>
        <w:shd w:val="clear" w:color="auto" w:fill="FFFFFF"/>
        <w:lang w:eastAsia="ru-RU"/>
      </w:rPr>
      <w:drawing>
        <wp:inline distT="0" distB="0" distL="0" distR="0" wp14:anchorId="101BF569" wp14:editId="1BA26456">
          <wp:extent cx="1989559" cy="50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89" cy="517441"/>
                  </a:xfrm>
                  <a:prstGeom prst="rect">
                    <a:avLst/>
                  </a:prstGeom>
                  <a:noFill/>
                  <a:ln>
                    <a:noFill/>
                  </a:ln>
                </pic:spPr>
              </pic:pic>
            </a:graphicData>
          </a:graphic>
        </wp:inline>
      </w:drawing>
    </w:r>
  </w:p>
  <w:p w14:paraId="00F0402C" w14:textId="77777777" w:rsidR="00AA393F" w:rsidRPr="00AA393F" w:rsidRDefault="00C64AE1" w:rsidP="00AA393F">
    <w:pPr>
      <w:spacing w:after="40" w:line="240" w:lineRule="auto"/>
      <w:jc w:val="right"/>
      <w:rPr>
        <w:sz w:val="14"/>
        <w:szCs w:val="14"/>
      </w:rPr>
    </w:pPr>
    <w:hyperlink r:id="rId2" w:history="1">
      <w:r w:rsidR="00AA393F" w:rsidRPr="00DD6134">
        <w:rPr>
          <w:rStyle w:val="a5"/>
          <w:sz w:val="14"/>
          <w:szCs w:val="14"/>
          <w:lang w:val="en-US"/>
        </w:rPr>
        <w:t>order</w:t>
      </w:r>
      <w:r w:rsidR="00AA393F" w:rsidRPr="00AA393F">
        <w:rPr>
          <w:rStyle w:val="a5"/>
          <w:sz w:val="14"/>
          <w:szCs w:val="14"/>
        </w:rPr>
        <w:t>@</w:t>
      </w:r>
      <w:proofErr w:type="spellStart"/>
      <w:r w:rsidR="00AA393F" w:rsidRPr="00DD6134">
        <w:rPr>
          <w:rStyle w:val="a5"/>
          <w:sz w:val="14"/>
          <w:szCs w:val="14"/>
          <w:lang w:val="en-US"/>
        </w:rPr>
        <w:t>allcorrectgames</w:t>
      </w:r>
      <w:proofErr w:type="spellEnd"/>
      <w:r w:rsidR="00AA393F" w:rsidRPr="00AA393F">
        <w:rPr>
          <w:rStyle w:val="a5"/>
          <w:sz w:val="14"/>
          <w:szCs w:val="14"/>
        </w:rPr>
        <w:t>.</w:t>
      </w:r>
      <w:r w:rsidR="00AA393F" w:rsidRPr="00DD6134">
        <w:rPr>
          <w:rStyle w:val="a5"/>
          <w:sz w:val="14"/>
          <w:szCs w:val="14"/>
          <w:lang w:val="en-US"/>
        </w:rPr>
        <w:t>com</w:t>
      </w:r>
    </w:hyperlink>
  </w:p>
  <w:p w14:paraId="1BDA9A86" w14:textId="77777777" w:rsidR="00AA393F" w:rsidRPr="00AA393F" w:rsidRDefault="00C64AE1" w:rsidP="00AA393F">
    <w:pPr>
      <w:spacing w:line="240" w:lineRule="auto"/>
      <w:jc w:val="right"/>
      <w:rPr>
        <w:rFonts w:cs="Arial"/>
        <w:sz w:val="16"/>
        <w:szCs w:val="16"/>
        <w:shd w:val="clear" w:color="auto" w:fill="FFFFFF"/>
      </w:rPr>
    </w:pPr>
    <w:hyperlink r:id="rId3" w:history="1">
      <w:r w:rsidR="00AA393F">
        <w:rPr>
          <w:rStyle w:val="a5"/>
          <w:sz w:val="14"/>
          <w:szCs w:val="14"/>
          <w:lang w:val="en-US"/>
        </w:rPr>
        <w:t>www</w:t>
      </w:r>
      <w:r w:rsidR="00AA393F" w:rsidRPr="00D22A09">
        <w:rPr>
          <w:rStyle w:val="a5"/>
          <w:sz w:val="14"/>
          <w:szCs w:val="14"/>
        </w:rPr>
        <w:t>.</w:t>
      </w:r>
      <w:proofErr w:type="spellStart"/>
      <w:r w:rsidR="00AA393F">
        <w:rPr>
          <w:rStyle w:val="a5"/>
          <w:sz w:val="14"/>
          <w:szCs w:val="14"/>
          <w:lang w:val="en-US"/>
        </w:rPr>
        <w:t>allcorrectgames</w:t>
      </w:r>
      <w:proofErr w:type="spellEnd"/>
      <w:r w:rsidR="00AA393F" w:rsidRPr="00D22A09">
        <w:rPr>
          <w:rStyle w:val="a5"/>
          <w:sz w:val="14"/>
          <w:szCs w:val="14"/>
        </w:rPr>
        <w:t>.</w:t>
      </w:r>
      <w:r w:rsidR="00AA393F">
        <w:rPr>
          <w:rStyle w:val="a5"/>
          <w:sz w:val="14"/>
          <w:szCs w:val="14"/>
          <w:lang w:val="en-US"/>
        </w:rPr>
        <w:t>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A85E" w14:textId="77777777" w:rsidR="00AA393F" w:rsidRDefault="00AA393F" w:rsidP="00AA393F">
    <w:pPr>
      <w:jc w:val="right"/>
      <w:rPr>
        <w:rFonts w:cs="Arial"/>
        <w:sz w:val="16"/>
        <w:szCs w:val="16"/>
        <w:shd w:val="clear" w:color="auto" w:fill="FFFFFF"/>
      </w:rPr>
    </w:pPr>
    <w:r>
      <w:rPr>
        <w:rFonts w:cs="Arial"/>
        <w:noProof/>
        <w:sz w:val="16"/>
        <w:szCs w:val="16"/>
        <w:shd w:val="clear" w:color="auto" w:fill="FFFFFF"/>
        <w:lang w:eastAsia="ru-RU"/>
      </w:rPr>
      <w:drawing>
        <wp:inline distT="0" distB="0" distL="0" distR="0" wp14:anchorId="3FEFEAA5" wp14:editId="720986A4">
          <wp:extent cx="1989559" cy="504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89" cy="517441"/>
                  </a:xfrm>
                  <a:prstGeom prst="rect">
                    <a:avLst/>
                  </a:prstGeom>
                  <a:noFill/>
                  <a:ln>
                    <a:noFill/>
                  </a:ln>
                </pic:spPr>
              </pic:pic>
            </a:graphicData>
          </a:graphic>
        </wp:inline>
      </w:drawing>
    </w:r>
  </w:p>
  <w:p w14:paraId="33EE27CB" w14:textId="77777777" w:rsidR="00AA393F" w:rsidRDefault="00AA393F" w:rsidP="00AA393F">
    <w:pPr>
      <w:spacing w:after="40" w:line="240" w:lineRule="auto"/>
      <w:jc w:val="right"/>
      <w:rPr>
        <w:rFonts w:cs="Arial"/>
        <w:sz w:val="16"/>
        <w:szCs w:val="16"/>
        <w:shd w:val="clear" w:color="auto" w:fill="FFFFFF"/>
        <w:lang w:val="en-US"/>
      </w:rPr>
    </w:pPr>
    <w:r w:rsidRPr="00411103">
      <w:rPr>
        <w:rFonts w:cs="Arial"/>
        <w:sz w:val="16"/>
        <w:szCs w:val="16"/>
        <w:shd w:val="clear" w:color="auto" w:fill="FFFFFF"/>
        <w:lang w:val="en-US"/>
      </w:rPr>
      <w:t>Suite D, 6/</w:t>
    </w:r>
    <w:r>
      <w:rPr>
        <w:rFonts w:cs="Arial"/>
        <w:sz w:val="16"/>
        <w:szCs w:val="16"/>
        <w:shd w:val="clear" w:color="auto" w:fill="FFFFFF"/>
        <w:lang w:val="en-US"/>
      </w:rPr>
      <w:t>F., Ho Lee Commercial Building,</w:t>
    </w:r>
  </w:p>
  <w:p w14:paraId="52796425" w14:textId="77777777" w:rsidR="00AA393F" w:rsidRDefault="00AA393F" w:rsidP="00AA393F">
    <w:pPr>
      <w:spacing w:line="240" w:lineRule="auto"/>
      <w:jc w:val="right"/>
      <w:rPr>
        <w:rFonts w:cs="Arial"/>
        <w:sz w:val="16"/>
        <w:szCs w:val="16"/>
        <w:shd w:val="clear" w:color="auto" w:fill="FFFFFF"/>
        <w:lang w:val="en-US"/>
      </w:rPr>
    </w:pPr>
    <w:r w:rsidRPr="00411103">
      <w:rPr>
        <w:rFonts w:cs="Arial"/>
        <w:sz w:val="16"/>
        <w:szCs w:val="16"/>
        <w:shd w:val="clear" w:color="auto" w:fill="FFFFFF"/>
        <w:lang w:val="en-US"/>
      </w:rPr>
      <w:t>38 - 44 D'Aguilar Street, Central, Hong Kong</w:t>
    </w:r>
  </w:p>
  <w:p w14:paraId="1603D1A3" w14:textId="77777777" w:rsidR="00AA393F" w:rsidRPr="00411103" w:rsidRDefault="00C64AE1" w:rsidP="00AA393F">
    <w:pPr>
      <w:spacing w:after="40" w:line="240" w:lineRule="auto"/>
      <w:jc w:val="right"/>
      <w:rPr>
        <w:sz w:val="14"/>
        <w:szCs w:val="14"/>
        <w:lang w:val="en-US"/>
      </w:rPr>
    </w:pPr>
    <w:r>
      <w:fldChar w:fldCharType="begin"/>
    </w:r>
    <w:r w:rsidRPr="00ED573A">
      <w:rPr>
        <w:lang w:val="en-US"/>
      </w:rPr>
      <w:instrText xml:space="preserve"> HYPERLINK "mailto:order@allcorrectgames.com" </w:instrText>
    </w:r>
    <w:r>
      <w:fldChar w:fldCharType="separate"/>
    </w:r>
    <w:r w:rsidR="00AA393F" w:rsidRPr="00DD6134">
      <w:rPr>
        <w:rStyle w:val="a5"/>
        <w:sz w:val="14"/>
        <w:szCs w:val="14"/>
        <w:lang w:val="en-US"/>
      </w:rPr>
      <w:t>order</w:t>
    </w:r>
    <w:r w:rsidR="00AA393F" w:rsidRPr="00411103">
      <w:rPr>
        <w:rStyle w:val="a5"/>
        <w:sz w:val="14"/>
        <w:szCs w:val="14"/>
        <w:lang w:val="en-US"/>
      </w:rPr>
      <w:t>@</w:t>
    </w:r>
    <w:r w:rsidR="00AA393F" w:rsidRPr="00DD6134">
      <w:rPr>
        <w:rStyle w:val="a5"/>
        <w:sz w:val="14"/>
        <w:szCs w:val="14"/>
        <w:lang w:val="en-US"/>
      </w:rPr>
      <w:t>allcorrectgames</w:t>
    </w:r>
    <w:r w:rsidR="00AA393F" w:rsidRPr="00411103">
      <w:rPr>
        <w:rStyle w:val="a5"/>
        <w:sz w:val="14"/>
        <w:szCs w:val="14"/>
        <w:lang w:val="en-US"/>
      </w:rPr>
      <w:t>.</w:t>
    </w:r>
    <w:r w:rsidR="00AA393F" w:rsidRPr="00DD6134">
      <w:rPr>
        <w:rStyle w:val="a5"/>
        <w:sz w:val="14"/>
        <w:szCs w:val="14"/>
        <w:lang w:val="en-US"/>
      </w:rPr>
      <w:t>com</w:t>
    </w:r>
    <w:r>
      <w:rPr>
        <w:rStyle w:val="a5"/>
        <w:sz w:val="14"/>
        <w:szCs w:val="14"/>
        <w:lang w:val="en-US"/>
      </w:rPr>
      <w:fldChar w:fldCharType="end"/>
    </w:r>
  </w:p>
  <w:p w14:paraId="2B8E06CC" w14:textId="77777777" w:rsidR="00AA393F" w:rsidRPr="00E63761" w:rsidRDefault="00010225" w:rsidP="00AA393F">
    <w:pPr>
      <w:spacing w:line="240" w:lineRule="auto"/>
      <w:jc w:val="right"/>
      <w:rPr>
        <w:rFonts w:cs="Arial"/>
        <w:sz w:val="16"/>
        <w:szCs w:val="16"/>
        <w:shd w:val="clear" w:color="auto" w:fill="FFFFFF"/>
        <w:lang w:val="en-US"/>
      </w:rPr>
    </w:pPr>
    <w:hyperlink r:id="rId2" w:history="1">
      <w:r w:rsidR="00AA393F">
        <w:rPr>
          <w:rStyle w:val="a5"/>
          <w:sz w:val="14"/>
          <w:szCs w:val="14"/>
          <w:lang w:val="en-US"/>
        </w:rPr>
        <w:t>www</w:t>
      </w:r>
      <w:r w:rsidR="00AA393F" w:rsidRPr="00E63761">
        <w:rPr>
          <w:rStyle w:val="a5"/>
          <w:sz w:val="14"/>
          <w:szCs w:val="14"/>
          <w:lang w:val="en-US"/>
        </w:rPr>
        <w:t>.</w:t>
      </w:r>
      <w:r w:rsidR="00AA393F">
        <w:rPr>
          <w:rStyle w:val="a5"/>
          <w:sz w:val="14"/>
          <w:szCs w:val="14"/>
          <w:lang w:val="en-US"/>
        </w:rPr>
        <w:t>allcorrectgames</w:t>
      </w:r>
      <w:r w:rsidR="00AA393F" w:rsidRPr="00E63761">
        <w:rPr>
          <w:rStyle w:val="a5"/>
          <w:sz w:val="14"/>
          <w:szCs w:val="14"/>
          <w:lang w:val="en-US"/>
        </w:rPr>
        <w:t>.</w:t>
      </w:r>
      <w:r w:rsidR="00AA393F">
        <w:rPr>
          <w:rStyle w:val="a5"/>
          <w:sz w:val="14"/>
          <w:szCs w:val="14"/>
          <w:lang w:val="en-US"/>
        </w:rPr>
        <w:t>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B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2A30BC"/>
    <w:multiLevelType w:val="hybridMultilevel"/>
    <w:tmpl w:val="900CC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326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CA15C7"/>
    <w:multiLevelType w:val="hybridMultilevel"/>
    <w:tmpl w:val="4AA0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93450"/>
    <w:multiLevelType w:val="hybridMultilevel"/>
    <w:tmpl w:val="40EAC7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1043E99"/>
    <w:multiLevelType w:val="multilevel"/>
    <w:tmpl w:val="A142E2A0"/>
    <w:lvl w:ilvl="0">
      <w:start w:val="1"/>
      <w:numFmt w:val="decimal"/>
      <w:lvlText w:val="%1."/>
      <w:lvlJc w:val="left"/>
      <w:pPr>
        <w:ind w:left="10206" w:hanging="142"/>
      </w:pPr>
      <w:rPr>
        <w:rFonts w:hint="default"/>
      </w:rPr>
    </w:lvl>
    <w:lvl w:ilvl="1">
      <w:start w:val="1"/>
      <w:numFmt w:val="decimal"/>
      <w:isLgl/>
      <w:lvlText w:val="%1.%2."/>
      <w:lvlJc w:val="left"/>
      <w:pPr>
        <w:ind w:left="2411" w:hanging="142"/>
      </w:pPr>
      <w:rPr>
        <w:rFonts w:hint="default"/>
        <w:color w:val="000000"/>
      </w:rPr>
    </w:lvl>
    <w:lvl w:ilvl="2">
      <w:start w:val="1"/>
      <w:numFmt w:val="decimal"/>
      <w:isLgl/>
      <w:lvlText w:val="%1.%2.%3."/>
      <w:lvlJc w:val="left"/>
      <w:pPr>
        <w:ind w:left="12249" w:hanging="7995"/>
      </w:pPr>
      <w:rPr>
        <w:rFonts w:hint="default"/>
        <w:color w:val="000000"/>
      </w:rPr>
    </w:lvl>
    <w:lvl w:ilvl="3">
      <w:start w:val="1"/>
      <w:numFmt w:val="decimal"/>
      <w:isLgl/>
      <w:lvlText w:val="%1.%2.%3.%4."/>
      <w:lvlJc w:val="left"/>
      <w:pPr>
        <w:ind w:left="10206" w:hanging="142"/>
      </w:pPr>
      <w:rPr>
        <w:rFonts w:hint="default"/>
        <w:color w:val="000000"/>
      </w:rPr>
    </w:lvl>
    <w:lvl w:ilvl="4">
      <w:start w:val="1"/>
      <w:numFmt w:val="decimal"/>
      <w:isLgl/>
      <w:lvlText w:val="%1.%2.%3.%4.%5."/>
      <w:lvlJc w:val="left"/>
      <w:pPr>
        <w:ind w:left="10206" w:hanging="142"/>
      </w:pPr>
      <w:rPr>
        <w:rFonts w:hint="default"/>
        <w:color w:val="000000"/>
      </w:rPr>
    </w:lvl>
    <w:lvl w:ilvl="5">
      <w:start w:val="1"/>
      <w:numFmt w:val="decimal"/>
      <w:isLgl/>
      <w:lvlText w:val="%1.%2.%3.%4.%5.%6."/>
      <w:lvlJc w:val="left"/>
      <w:pPr>
        <w:ind w:left="10206" w:hanging="142"/>
      </w:pPr>
      <w:rPr>
        <w:rFonts w:hint="default"/>
        <w:color w:val="000000"/>
      </w:rPr>
    </w:lvl>
    <w:lvl w:ilvl="6">
      <w:start w:val="1"/>
      <w:numFmt w:val="decimal"/>
      <w:isLgl/>
      <w:lvlText w:val="%1.%2.%3.%4.%5.%6.%7."/>
      <w:lvlJc w:val="left"/>
      <w:pPr>
        <w:ind w:left="10206" w:hanging="142"/>
      </w:pPr>
      <w:rPr>
        <w:rFonts w:hint="default"/>
        <w:color w:val="000000"/>
      </w:rPr>
    </w:lvl>
    <w:lvl w:ilvl="7">
      <w:start w:val="1"/>
      <w:numFmt w:val="decimal"/>
      <w:isLgl/>
      <w:lvlText w:val="%1.%2.%3.%4.%5.%6.%7.%8."/>
      <w:lvlJc w:val="left"/>
      <w:pPr>
        <w:ind w:left="10206" w:hanging="142"/>
      </w:pPr>
      <w:rPr>
        <w:rFonts w:hint="default"/>
        <w:color w:val="000000"/>
      </w:rPr>
    </w:lvl>
    <w:lvl w:ilvl="8">
      <w:start w:val="1"/>
      <w:numFmt w:val="decimal"/>
      <w:isLgl/>
      <w:lvlText w:val="%1.%2.%3.%4.%5.%6.%7.%8.%9."/>
      <w:lvlJc w:val="left"/>
      <w:pPr>
        <w:ind w:left="10206" w:hanging="142"/>
      </w:pPr>
      <w:rPr>
        <w:rFonts w:hint="default"/>
        <w:color w:val="000000"/>
      </w:rPr>
    </w:lvl>
  </w:abstractNum>
  <w:abstractNum w:abstractNumId="6" w15:restartNumberingAfterBreak="0">
    <w:nsid w:val="2A373F15"/>
    <w:multiLevelType w:val="multilevel"/>
    <w:tmpl w:val="767E2CDC"/>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71C42ED"/>
    <w:multiLevelType w:val="hybridMultilevel"/>
    <w:tmpl w:val="6354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705B31"/>
    <w:multiLevelType w:val="hybridMultilevel"/>
    <w:tmpl w:val="E9166EEE"/>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A866B2"/>
    <w:multiLevelType w:val="multilevel"/>
    <w:tmpl w:val="B35A1082"/>
    <w:lvl w:ilvl="0">
      <w:start w:val="1"/>
      <w:numFmt w:val="decimal"/>
      <w:lvlText w:val="%1."/>
      <w:lvlJc w:val="left"/>
      <w:pPr>
        <w:ind w:left="0" w:firstLine="0"/>
      </w:pPr>
      <w:rPr>
        <w:rFonts w:hint="default"/>
        <w:b/>
        <w:bC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5F6332F4"/>
    <w:multiLevelType w:val="hybridMultilevel"/>
    <w:tmpl w:val="F2B6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5C368A"/>
    <w:multiLevelType w:val="multilevel"/>
    <w:tmpl w:val="F1B09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FE62CC7"/>
    <w:multiLevelType w:val="multilevel"/>
    <w:tmpl w:val="1BB8D8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3705758"/>
    <w:multiLevelType w:val="multilevel"/>
    <w:tmpl w:val="055AAE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B391845"/>
    <w:multiLevelType w:val="hybridMultilevel"/>
    <w:tmpl w:val="80BC2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0A4C91"/>
    <w:multiLevelType w:val="hybridMultilevel"/>
    <w:tmpl w:val="565A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0A7243"/>
    <w:multiLevelType w:val="multilevel"/>
    <w:tmpl w:val="82487BA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
  </w:num>
  <w:num w:numId="3">
    <w:abstractNumId w:val="7"/>
  </w:num>
  <w:num w:numId="4">
    <w:abstractNumId w:val="4"/>
  </w:num>
  <w:num w:numId="5">
    <w:abstractNumId w:val="10"/>
  </w:num>
  <w:num w:numId="6">
    <w:abstractNumId w:val="1"/>
  </w:num>
  <w:num w:numId="7">
    <w:abstractNumId w:val="14"/>
  </w:num>
  <w:num w:numId="8">
    <w:abstractNumId w:val="3"/>
  </w:num>
  <w:num w:numId="9">
    <w:abstractNumId w:val="15"/>
  </w:num>
  <w:num w:numId="10">
    <w:abstractNumId w:val="13"/>
  </w:num>
  <w:num w:numId="11">
    <w:abstractNumId w:val="12"/>
  </w:num>
  <w:num w:numId="12">
    <w:abstractNumId w:val="5"/>
  </w:num>
  <w:num w:numId="13">
    <w:abstractNumId w:val="16"/>
  </w:num>
  <w:num w:numId="14">
    <w:abstractNumId w:val="6"/>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94"/>
    <w:rsid w:val="000036C8"/>
    <w:rsid w:val="000073CE"/>
    <w:rsid w:val="00010225"/>
    <w:rsid w:val="000106A4"/>
    <w:rsid w:val="000230A6"/>
    <w:rsid w:val="00025773"/>
    <w:rsid w:val="00032D72"/>
    <w:rsid w:val="00035D1D"/>
    <w:rsid w:val="00037331"/>
    <w:rsid w:val="0004657C"/>
    <w:rsid w:val="00051475"/>
    <w:rsid w:val="00061E7C"/>
    <w:rsid w:val="00072D9C"/>
    <w:rsid w:val="00075729"/>
    <w:rsid w:val="000827E1"/>
    <w:rsid w:val="00082B81"/>
    <w:rsid w:val="0008367A"/>
    <w:rsid w:val="0008407D"/>
    <w:rsid w:val="0009756D"/>
    <w:rsid w:val="000B5FC7"/>
    <w:rsid w:val="000B774F"/>
    <w:rsid w:val="000C0DD9"/>
    <w:rsid w:val="000C18A1"/>
    <w:rsid w:val="000D142D"/>
    <w:rsid w:val="000D4CEA"/>
    <w:rsid w:val="000D753E"/>
    <w:rsid w:val="000E69AA"/>
    <w:rsid w:val="000F691E"/>
    <w:rsid w:val="00104EA2"/>
    <w:rsid w:val="00107857"/>
    <w:rsid w:val="00117795"/>
    <w:rsid w:val="00127E96"/>
    <w:rsid w:val="001304FD"/>
    <w:rsid w:val="0013507C"/>
    <w:rsid w:val="001655D7"/>
    <w:rsid w:val="00166266"/>
    <w:rsid w:val="00172E74"/>
    <w:rsid w:val="00176010"/>
    <w:rsid w:val="00183503"/>
    <w:rsid w:val="0018732A"/>
    <w:rsid w:val="00190411"/>
    <w:rsid w:val="001A22B7"/>
    <w:rsid w:val="001B1546"/>
    <w:rsid w:val="001C1832"/>
    <w:rsid w:val="001C2A8A"/>
    <w:rsid w:val="001F054E"/>
    <w:rsid w:val="002007E3"/>
    <w:rsid w:val="00202E1F"/>
    <w:rsid w:val="00207716"/>
    <w:rsid w:val="00207BE0"/>
    <w:rsid w:val="00231CEF"/>
    <w:rsid w:val="00232739"/>
    <w:rsid w:val="00251089"/>
    <w:rsid w:val="0025250B"/>
    <w:rsid w:val="002802D1"/>
    <w:rsid w:val="0028351A"/>
    <w:rsid w:val="00290D89"/>
    <w:rsid w:val="0029186C"/>
    <w:rsid w:val="002B292B"/>
    <w:rsid w:val="002C0E3B"/>
    <w:rsid w:val="002C18B4"/>
    <w:rsid w:val="002D4AD9"/>
    <w:rsid w:val="002D7795"/>
    <w:rsid w:val="002E4F00"/>
    <w:rsid w:val="002F5001"/>
    <w:rsid w:val="002F6754"/>
    <w:rsid w:val="002F7242"/>
    <w:rsid w:val="00323E6B"/>
    <w:rsid w:val="003550A4"/>
    <w:rsid w:val="003628A0"/>
    <w:rsid w:val="00364A8B"/>
    <w:rsid w:val="00374DC3"/>
    <w:rsid w:val="003939BC"/>
    <w:rsid w:val="003971A0"/>
    <w:rsid w:val="003B2BBC"/>
    <w:rsid w:val="003C3201"/>
    <w:rsid w:val="003C6902"/>
    <w:rsid w:val="003C6A44"/>
    <w:rsid w:val="003F6D51"/>
    <w:rsid w:val="003F7379"/>
    <w:rsid w:val="00401387"/>
    <w:rsid w:val="0040494C"/>
    <w:rsid w:val="004122F3"/>
    <w:rsid w:val="0041271F"/>
    <w:rsid w:val="00432F18"/>
    <w:rsid w:val="004416CA"/>
    <w:rsid w:val="004458D5"/>
    <w:rsid w:val="00453090"/>
    <w:rsid w:val="00457654"/>
    <w:rsid w:val="00461014"/>
    <w:rsid w:val="00463AEE"/>
    <w:rsid w:val="004666B2"/>
    <w:rsid w:val="00471751"/>
    <w:rsid w:val="0047728A"/>
    <w:rsid w:val="00480C13"/>
    <w:rsid w:val="00483A2C"/>
    <w:rsid w:val="00483A67"/>
    <w:rsid w:val="0048728B"/>
    <w:rsid w:val="00487E9D"/>
    <w:rsid w:val="004A2522"/>
    <w:rsid w:val="004B2EF5"/>
    <w:rsid w:val="004B5ABB"/>
    <w:rsid w:val="004C2ABA"/>
    <w:rsid w:val="004C6485"/>
    <w:rsid w:val="004D2288"/>
    <w:rsid w:val="004D39E5"/>
    <w:rsid w:val="005028BF"/>
    <w:rsid w:val="0050540A"/>
    <w:rsid w:val="00506FDA"/>
    <w:rsid w:val="005127D9"/>
    <w:rsid w:val="00513E84"/>
    <w:rsid w:val="00514DB1"/>
    <w:rsid w:val="00531269"/>
    <w:rsid w:val="00532BE1"/>
    <w:rsid w:val="00535931"/>
    <w:rsid w:val="00535F59"/>
    <w:rsid w:val="0055621E"/>
    <w:rsid w:val="00562719"/>
    <w:rsid w:val="005663BF"/>
    <w:rsid w:val="00591E7C"/>
    <w:rsid w:val="005A43CA"/>
    <w:rsid w:val="005B0F7E"/>
    <w:rsid w:val="005B1F19"/>
    <w:rsid w:val="005C001F"/>
    <w:rsid w:val="005C125B"/>
    <w:rsid w:val="005D1938"/>
    <w:rsid w:val="005D2FA5"/>
    <w:rsid w:val="005D3534"/>
    <w:rsid w:val="005E6434"/>
    <w:rsid w:val="005F0179"/>
    <w:rsid w:val="00601601"/>
    <w:rsid w:val="00604B1F"/>
    <w:rsid w:val="00623637"/>
    <w:rsid w:val="00642A07"/>
    <w:rsid w:val="0065322A"/>
    <w:rsid w:val="00655563"/>
    <w:rsid w:val="00664D77"/>
    <w:rsid w:val="00665DAE"/>
    <w:rsid w:val="006735D7"/>
    <w:rsid w:val="006832BE"/>
    <w:rsid w:val="00692E94"/>
    <w:rsid w:val="00693493"/>
    <w:rsid w:val="006A56C4"/>
    <w:rsid w:val="006B2A30"/>
    <w:rsid w:val="006B40B5"/>
    <w:rsid w:val="006C647F"/>
    <w:rsid w:val="006D0FE7"/>
    <w:rsid w:val="006D5826"/>
    <w:rsid w:val="006F4250"/>
    <w:rsid w:val="006F67AF"/>
    <w:rsid w:val="0070182E"/>
    <w:rsid w:val="007132F8"/>
    <w:rsid w:val="00716568"/>
    <w:rsid w:val="00745BCE"/>
    <w:rsid w:val="00745EB6"/>
    <w:rsid w:val="007518B9"/>
    <w:rsid w:val="007643DF"/>
    <w:rsid w:val="0076593A"/>
    <w:rsid w:val="00770B40"/>
    <w:rsid w:val="00770B8C"/>
    <w:rsid w:val="00774177"/>
    <w:rsid w:val="00777481"/>
    <w:rsid w:val="007866DC"/>
    <w:rsid w:val="00790614"/>
    <w:rsid w:val="00793343"/>
    <w:rsid w:val="00795F5A"/>
    <w:rsid w:val="00796928"/>
    <w:rsid w:val="007A29F4"/>
    <w:rsid w:val="007B7889"/>
    <w:rsid w:val="007C609F"/>
    <w:rsid w:val="007D2640"/>
    <w:rsid w:val="007D6F82"/>
    <w:rsid w:val="007D7F84"/>
    <w:rsid w:val="007E3260"/>
    <w:rsid w:val="007F50FF"/>
    <w:rsid w:val="00807085"/>
    <w:rsid w:val="00812F50"/>
    <w:rsid w:val="00813B11"/>
    <w:rsid w:val="00815C86"/>
    <w:rsid w:val="008209B4"/>
    <w:rsid w:val="00826046"/>
    <w:rsid w:val="00833590"/>
    <w:rsid w:val="0087517F"/>
    <w:rsid w:val="00884856"/>
    <w:rsid w:val="008952C2"/>
    <w:rsid w:val="00896454"/>
    <w:rsid w:val="008A280E"/>
    <w:rsid w:val="008C1E34"/>
    <w:rsid w:val="008C3A01"/>
    <w:rsid w:val="008D64D9"/>
    <w:rsid w:val="008F22B9"/>
    <w:rsid w:val="008F5F02"/>
    <w:rsid w:val="0090469C"/>
    <w:rsid w:val="009125DB"/>
    <w:rsid w:val="009208A4"/>
    <w:rsid w:val="009208F9"/>
    <w:rsid w:val="00930FCC"/>
    <w:rsid w:val="0093251E"/>
    <w:rsid w:val="00935E82"/>
    <w:rsid w:val="00936ADF"/>
    <w:rsid w:val="00937894"/>
    <w:rsid w:val="00943223"/>
    <w:rsid w:val="0094569B"/>
    <w:rsid w:val="00950301"/>
    <w:rsid w:val="00953DB7"/>
    <w:rsid w:val="009554BB"/>
    <w:rsid w:val="00961DB2"/>
    <w:rsid w:val="00967BAD"/>
    <w:rsid w:val="00982256"/>
    <w:rsid w:val="00991E14"/>
    <w:rsid w:val="00993204"/>
    <w:rsid w:val="009A6787"/>
    <w:rsid w:val="009A6BA5"/>
    <w:rsid w:val="009C1DC6"/>
    <w:rsid w:val="009E49E3"/>
    <w:rsid w:val="009F0E84"/>
    <w:rsid w:val="009F4211"/>
    <w:rsid w:val="00A0271A"/>
    <w:rsid w:val="00A07A4F"/>
    <w:rsid w:val="00A1117D"/>
    <w:rsid w:val="00A17118"/>
    <w:rsid w:val="00A31862"/>
    <w:rsid w:val="00A3355B"/>
    <w:rsid w:val="00A36DD2"/>
    <w:rsid w:val="00A465D2"/>
    <w:rsid w:val="00A51391"/>
    <w:rsid w:val="00A54675"/>
    <w:rsid w:val="00A55279"/>
    <w:rsid w:val="00A66FD2"/>
    <w:rsid w:val="00A71352"/>
    <w:rsid w:val="00A869E9"/>
    <w:rsid w:val="00A90EC1"/>
    <w:rsid w:val="00A9391F"/>
    <w:rsid w:val="00AA2B8D"/>
    <w:rsid w:val="00AA393F"/>
    <w:rsid w:val="00AB0765"/>
    <w:rsid w:val="00AB6B8A"/>
    <w:rsid w:val="00AC270C"/>
    <w:rsid w:val="00AC7438"/>
    <w:rsid w:val="00AD1193"/>
    <w:rsid w:val="00AD399E"/>
    <w:rsid w:val="00AD4D38"/>
    <w:rsid w:val="00AD5C1D"/>
    <w:rsid w:val="00AD5DB8"/>
    <w:rsid w:val="00AF1E71"/>
    <w:rsid w:val="00B031F3"/>
    <w:rsid w:val="00B03624"/>
    <w:rsid w:val="00B244BA"/>
    <w:rsid w:val="00B3103C"/>
    <w:rsid w:val="00B4055F"/>
    <w:rsid w:val="00B573F0"/>
    <w:rsid w:val="00B66DCE"/>
    <w:rsid w:val="00B7043B"/>
    <w:rsid w:val="00B876DA"/>
    <w:rsid w:val="00B90127"/>
    <w:rsid w:val="00B9309D"/>
    <w:rsid w:val="00B94E00"/>
    <w:rsid w:val="00BA0C02"/>
    <w:rsid w:val="00BA5553"/>
    <w:rsid w:val="00BB48FB"/>
    <w:rsid w:val="00BB5FD9"/>
    <w:rsid w:val="00BC1DE6"/>
    <w:rsid w:val="00BD0295"/>
    <w:rsid w:val="00BD4340"/>
    <w:rsid w:val="00BE58A3"/>
    <w:rsid w:val="00BE59E2"/>
    <w:rsid w:val="00BE6E21"/>
    <w:rsid w:val="00BF47D9"/>
    <w:rsid w:val="00C020F3"/>
    <w:rsid w:val="00C21EBB"/>
    <w:rsid w:val="00C235C2"/>
    <w:rsid w:val="00C33C2F"/>
    <w:rsid w:val="00C4332D"/>
    <w:rsid w:val="00C604A2"/>
    <w:rsid w:val="00C64AE1"/>
    <w:rsid w:val="00C6717A"/>
    <w:rsid w:val="00C77F3B"/>
    <w:rsid w:val="00C84390"/>
    <w:rsid w:val="00C95E2B"/>
    <w:rsid w:val="00CA2495"/>
    <w:rsid w:val="00CA30D9"/>
    <w:rsid w:val="00CC5ADE"/>
    <w:rsid w:val="00CD33B7"/>
    <w:rsid w:val="00CD7219"/>
    <w:rsid w:val="00CF325F"/>
    <w:rsid w:val="00D02920"/>
    <w:rsid w:val="00D11D42"/>
    <w:rsid w:val="00D33533"/>
    <w:rsid w:val="00D34C6F"/>
    <w:rsid w:val="00D43DF1"/>
    <w:rsid w:val="00D6092E"/>
    <w:rsid w:val="00D66BE5"/>
    <w:rsid w:val="00D70485"/>
    <w:rsid w:val="00D75D0E"/>
    <w:rsid w:val="00D77075"/>
    <w:rsid w:val="00D86033"/>
    <w:rsid w:val="00D8718D"/>
    <w:rsid w:val="00D90CFE"/>
    <w:rsid w:val="00DA664A"/>
    <w:rsid w:val="00DA7282"/>
    <w:rsid w:val="00DB6F11"/>
    <w:rsid w:val="00DF73AC"/>
    <w:rsid w:val="00E02551"/>
    <w:rsid w:val="00E1402C"/>
    <w:rsid w:val="00E160C8"/>
    <w:rsid w:val="00E205CD"/>
    <w:rsid w:val="00E25B5E"/>
    <w:rsid w:val="00E26D15"/>
    <w:rsid w:val="00E377C4"/>
    <w:rsid w:val="00E52A56"/>
    <w:rsid w:val="00E5768D"/>
    <w:rsid w:val="00E63761"/>
    <w:rsid w:val="00E65889"/>
    <w:rsid w:val="00E72EAF"/>
    <w:rsid w:val="00E74145"/>
    <w:rsid w:val="00E7429A"/>
    <w:rsid w:val="00EA008B"/>
    <w:rsid w:val="00EA1EC6"/>
    <w:rsid w:val="00EA566F"/>
    <w:rsid w:val="00EA6C13"/>
    <w:rsid w:val="00EB0262"/>
    <w:rsid w:val="00ED319C"/>
    <w:rsid w:val="00ED573A"/>
    <w:rsid w:val="00ED7EA5"/>
    <w:rsid w:val="00EF51F7"/>
    <w:rsid w:val="00EF60AC"/>
    <w:rsid w:val="00EF6FD2"/>
    <w:rsid w:val="00F13F4A"/>
    <w:rsid w:val="00F14FE2"/>
    <w:rsid w:val="00F17865"/>
    <w:rsid w:val="00F2295D"/>
    <w:rsid w:val="00F24E14"/>
    <w:rsid w:val="00F35966"/>
    <w:rsid w:val="00F620ED"/>
    <w:rsid w:val="00F64E27"/>
    <w:rsid w:val="00F651DE"/>
    <w:rsid w:val="00FA35B1"/>
    <w:rsid w:val="00FA367D"/>
    <w:rsid w:val="00FD7318"/>
    <w:rsid w:val="00FE7D15"/>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840FE"/>
  <w15:docId w15:val="{5AD4DC7F-40FC-4685-A8F7-4A04B76F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sz w:val="22"/>
        <w:szCs w:val="22"/>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2F18"/>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uiPriority w:val="99"/>
    <w:rsid w:val="00937894"/>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937894"/>
    <w:rPr>
      <w:rFonts w:cs="Times New Roman"/>
      <w:b/>
      <w:bCs/>
    </w:rPr>
  </w:style>
  <w:style w:type="paragraph" w:styleId="a4">
    <w:name w:val="Normal (Web)"/>
    <w:basedOn w:val="a"/>
    <w:uiPriority w:val="99"/>
    <w:rsid w:val="0093789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rsid w:val="00937894"/>
    <w:rPr>
      <w:rFonts w:cs="Times New Roman"/>
      <w:color w:val="0000FF"/>
      <w:u w:val="single"/>
    </w:rPr>
  </w:style>
  <w:style w:type="paragraph" w:customStyle="1" w:styleId="a6">
    <w:name w:val="Таблицы (моноширинный)"/>
    <w:basedOn w:val="a"/>
    <w:next w:val="a"/>
    <w:uiPriority w:val="99"/>
    <w:rsid w:val="000E69A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7">
    <w:name w:val="Table Grid"/>
    <w:basedOn w:val="a1"/>
    <w:uiPriority w:val="99"/>
    <w:rsid w:val="009125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01601"/>
    <w:rPr>
      <w:rFonts w:ascii="Arial" w:hAnsi="Arial"/>
      <w:sz w:val="18"/>
      <w:szCs w:val="18"/>
    </w:rPr>
  </w:style>
  <w:style w:type="character" w:customStyle="1" w:styleId="a9">
    <w:name w:val="Текст выноски Знак"/>
    <w:basedOn w:val="a0"/>
    <w:link w:val="a8"/>
    <w:uiPriority w:val="99"/>
    <w:semiHidden/>
    <w:rsid w:val="00B86571"/>
    <w:rPr>
      <w:rFonts w:ascii="Times New Roman" w:hAnsi="Times New Roman"/>
      <w:sz w:val="0"/>
      <w:szCs w:val="0"/>
      <w:lang w:val="ru-RU" w:eastAsia="en-US"/>
    </w:rPr>
  </w:style>
  <w:style w:type="paragraph" w:customStyle="1" w:styleId="Default">
    <w:name w:val="Default"/>
    <w:rsid w:val="00815C86"/>
    <w:pPr>
      <w:autoSpaceDE w:val="0"/>
      <w:autoSpaceDN w:val="0"/>
      <w:adjustRightInd w:val="0"/>
    </w:pPr>
    <w:rPr>
      <w:rFonts w:cs="Calibri"/>
      <w:color w:val="000000"/>
      <w:sz w:val="24"/>
      <w:szCs w:val="24"/>
      <w:lang w:val="ru-RU"/>
    </w:rPr>
  </w:style>
  <w:style w:type="paragraph" w:styleId="aa">
    <w:name w:val="header"/>
    <w:basedOn w:val="a"/>
    <w:link w:val="ab"/>
    <w:uiPriority w:val="99"/>
    <w:unhideWhenUsed/>
    <w:rsid w:val="00C020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20F3"/>
    <w:rPr>
      <w:lang w:val="ru-RU" w:eastAsia="en-US"/>
    </w:rPr>
  </w:style>
  <w:style w:type="paragraph" w:styleId="ac">
    <w:name w:val="footer"/>
    <w:basedOn w:val="a"/>
    <w:link w:val="ad"/>
    <w:uiPriority w:val="99"/>
    <w:unhideWhenUsed/>
    <w:rsid w:val="00C020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20F3"/>
    <w:rPr>
      <w:lang w:val="ru-RU" w:eastAsia="en-US"/>
    </w:rPr>
  </w:style>
  <w:style w:type="character" w:styleId="ae">
    <w:name w:val="annotation reference"/>
    <w:basedOn w:val="a0"/>
    <w:uiPriority w:val="99"/>
    <w:semiHidden/>
    <w:unhideWhenUsed/>
    <w:rsid w:val="009208A4"/>
    <w:rPr>
      <w:sz w:val="16"/>
      <w:szCs w:val="16"/>
    </w:rPr>
  </w:style>
  <w:style w:type="paragraph" w:styleId="af">
    <w:name w:val="annotation text"/>
    <w:basedOn w:val="a"/>
    <w:link w:val="af0"/>
    <w:uiPriority w:val="99"/>
    <w:semiHidden/>
    <w:unhideWhenUsed/>
    <w:rsid w:val="009208A4"/>
    <w:pPr>
      <w:spacing w:line="240" w:lineRule="auto"/>
    </w:pPr>
    <w:rPr>
      <w:sz w:val="20"/>
      <w:szCs w:val="20"/>
    </w:rPr>
  </w:style>
  <w:style w:type="character" w:customStyle="1" w:styleId="af0">
    <w:name w:val="Текст примечания Знак"/>
    <w:basedOn w:val="a0"/>
    <w:link w:val="af"/>
    <w:uiPriority w:val="99"/>
    <w:semiHidden/>
    <w:rsid w:val="009208A4"/>
    <w:rPr>
      <w:sz w:val="20"/>
      <w:szCs w:val="20"/>
      <w:lang w:val="ru-RU" w:eastAsia="en-US"/>
    </w:rPr>
  </w:style>
  <w:style w:type="paragraph" w:styleId="af1">
    <w:name w:val="annotation subject"/>
    <w:basedOn w:val="af"/>
    <w:next w:val="af"/>
    <w:link w:val="af2"/>
    <w:uiPriority w:val="99"/>
    <w:semiHidden/>
    <w:unhideWhenUsed/>
    <w:rsid w:val="009208A4"/>
    <w:rPr>
      <w:b/>
      <w:bCs/>
    </w:rPr>
  </w:style>
  <w:style w:type="character" w:customStyle="1" w:styleId="af2">
    <w:name w:val="Тема примечания Знак"/>
    <w:basedOn w:val="af0"/>
    <w:link w:val="af1"/>
    <w:uiPriority w:val="99"/>
    <w:semiHidden/>
    <w:rsid w:val="009208A4"/>
    <w:rPr>
      <w:b/>
      <w:bCs/>
      <w:sz w:val="20"/>
      <w:szCs w:val="20"/>
      <w:lang w:val="ru-RU" w:eastAsia="en-US"/>
    </w:rPr>
  </w:style>
  <w:style w:type="paragraph" w:styleId="af3">
    <w:name w:val="List Paragraph"/>
    <w:basedOn w:val="a"/>
    <w:uiPriority w:val="34"/>
    <w:qFormat/>
    <w:rsid w:val="0048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3471">
      <w:bodyDiv w:val="1"/>
      <w:marLeft w:val="0"/>
      <w:marRight w:val="0"/>
      <w:marTop w:val="0"/>
      <w:marBottom w:val="0"/>
      <w:divBdr>
        <w:top w:val="none" w:sz="0" w:space="0" w:color="auto"/>
        <w:left w:val="none" w:sz="0" w:space="0" w:color="auto"/>
        <w:bottom w:val="none" w:sz="0" w:space="0" w:color="auto"/>
        <w:right w:val="none" w:sz="0" w:space="0" w:color="auto"/>
      </w:divBdr>
    </w:div>
    <w:div w:id="263149495">
      <w:bodyDiv w:val="1"/>
      <w:marLeft w:val="0"/>
      <w:marRight w:val="0"/>
      <w:marTop w:val="0"/>
      <w:marBottom w:val="0"/>
      <w:divBdr>
        <w:top w:val="none" w:sz="0" w:space="0" w:color="auto"/>
        <w:left w:val="none" w:sz="0" w:space="0" w:color="auto"/>
        <w:bottom w:val="none" w:sz="0" w:space="0" w:color="auto"/>
        <w:right w:val="none" w:sz="0" w:space="0" w:color="auto"/>
      </w:divBdr>
    </w:div>
    <w:div w:id="352927180">
      <w:bodyDiv w:val="1"/>
      <w:marLeft w:val="0"/>
      <w:marRight w:val="0"/>
      <w:marTop w:val="0"/>
      <w:marBottom w:val="0"/>
      <w:divBdr>
        <w:top w:val="none" w:sz="0" w:space="0" w:color="auto"/>
        <w:left w:val="none" w:sz="0" w:space="0" w:color="auto"/>
        <w:bottom w:val="none" w:sz="0" w:space="0" w:color="auto"/>
        <w:right w:val="none" w:sz="0" w:space="0" w:color="auto"/>
      </w:divBdr>
    </w:div>
    <w:div w:id="762461225">
      <w:bodyDiv w:val="1"/>
      <w:marLeft w:val="0"/>
      <w:marRight w:val="0"/>
      <w:marTop w:val="0"/>
      <w:marBottom w:val="0"/>
      <w:divBdr>
        <w:top w:val="none" w:sz="0" w:space="0" w:color="auto"/>
        <w:left w:val="none" w:sz="0" w:space="0" w:color="auto"/>
        <w:bottom w:val="none" w:sz="0" w:space="0" w:color="auto"/>
        <w:right w:val="none" w:sz="0" w:space="0" w:color="auto"/>
      </w:divBdr>
    </w:div>
    <w:div w:id="765153003">
      <w:bodyDiv w:val="1"/>
      <w:marLeft w:val="0"/>
      <w:marRight w:val="0"/>
      <w:marTop w:val="0"/>
      <w:marBottom w:val="0"/>
      <w:divBdr>
        <w:top w:val="none" w:sz="0" w:space="0" w:color="auto"/>
        <w:left w:val="none" w:sz="0" w:space="0" w:color="auto"/>
        <w:bottom w:val="none" w:sz="0" w:space="0" w:color="auto"/>
        <w:right w:val="none" w:sz="0" w:space="0" w:color="auto"/>
      </w:divBdr>
    </w:div>
    <w:div w:id="940726856">
      <w:bodyDiv w:val="1"/>
      <w:marLeft w:val="0"/>
      <w:marRight w:val="0"/>
      <w:marTop w:val="0"/>
      <w:marBottom w:val="0"/>
      <w:divBdr>
        <w:top w:val="none" w:sz="0" w:space="0" w:color="auto"/>
        <w:left w:val="none" w:sz="0" w:space="0" w:color="auto"/>
        <w:bottom w:val="none" w:sz="0" w:space="0" w:color="auto"/>
        <w:right w:val="none" w:sz="0" w:space="0" w:color="auto"/>
      </w:divBdr>
    </w:div>
    <w:div w:id="1041252022">
      <w:bodyDiv w:val="1"/>
      <w:marLeft w:val="0"/>
      <w:marRight w:val="0"/>
      <w:marTop w:val="0"/>
      <w:marBottom w:val="0"/>
      <w:divBdr>
        <w:top w:val="none" w:sz="0" w:space="0" w:color="auto"/>
        <w:left w:val="none" w:sz="0" w:space="0" w:color="auto"/>
        <w:bottom w:val="none" w:sz="0" w:space="0" w:color="auto"/>
        <w:right w:val="none" w:sz="0" w:space="0" w:color="auto"/>
      </w:divBdr>
    </w:div>
    <w:div w:id="1203903933">
      <w:bodyDiv w:val="1"/>
      <w:marLeft w:val="0"/>
      <w:marRight w:val="0"/>
      <w:marTop w:val="0"/>
      <w:marBottom w:val="0"/>
      <w:divBdr>
        <w:top w:val="none" w:sz="0" w:space="0" w:color="auto"/>
        <w:left w:val="none" w:sz="0" w:space="0" w:color="auto"/>
        <w:bottom w:val="none" w:sz="0" w:space="0" w:color="auto"/>
        <w:right w:val="none" w:sz="0" w:space="0" w:color="auto"/>
      </w:divBdr>
    </w:div>
    <w:div w:id="1292519829">
      <w:bodyDiv w:val="1"/>
      <w:marLeft w:val="0"/>
      <w:marRight w:val="0"/>
      <w:marTop w:val="0"/>
      <w:marBottom w:val="0"/>
      <w:divBdr>
        <w:top w:val="none" w:sz="0" w:space="0" w:color="auto"/>
        <w:left w:val="none" w:sz="0" w:space="0" w:color="auto"/>
        <w:bottom w:val="none" w:sz="0" w:space="0" w:color="auto"/>
        <w:right w:val="none" w:sz="0" w:space="0" w:color="auto"/>
      </w:divBdr>
    </w:div>
    <w:div w:id="1659646591">
      <w:bodyDiv w:val="1"/>
      <w:marLeft w:val="0"/>
      <w:marRight w:val="0"/>
      <w:marTop w:val="0"/>
      <w:marBottom w:val="0"/>
      <w:divBdr>
        <w:top w:val="none" w:sz="0" w:space="0" w:color="auto"/>
        <w:left w:val="none" w:sz="0" w:space="0" w:color="auto"/>
        <w:bottom w:val="none" w:sz="0" w:space="0" w:color="auto"/>
        <w:right w:val="none" w:sz="0" w:space="0" w:color="auto"/>
      </w:divBdr>
    </w:div>
    <w:div w:id="1982223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correctgam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allcorrec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er@allcorrec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llcorrectgames.com/gdpr/" TargetMode="External"/><Relationship Id="rId4" Type="http://schemas.openxmlformats.org/officeDocument/2006/relationships/settings" Target="settings.xml"/><Relationship Id="rId9" Type="http://schemas.openxmlformats.org/officeDocument/2006/relationships/hyperlink" Target="http://www.x-rat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llcorrect.ru" TargetMode="External"/><Relationship Id="rId2" Type="http://schemas.openxmlformats.org/officeDocument/2006/relationships/hyperlink" Target="mailto:order@allcorrectgames.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allcorrect.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22F12-9984-49AB-9D80-F6469ED0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All Correct Language Solutions Agreement</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Correct Language Solutions Agreement</dc:title>
  <dc:creator>Demid Tishin</dc:creator>
  <cp:lastModifiedBy>Yana Grabskaya</cp:lastModifiedBy>
  <cp:revision>3</cp:revision>
  <cp:lastPrinted>2011-07-06T09:56:00Z</cp:lastPrinted>
  <dcterms:created xsi:type="dcterms:W3CDTF">2019-10-02T08:25:00Z</dcterms:created>
  <dcterms:modified xsi:type="dcterms:W3CDTF">2019-10-02T08:35:00Z</dcterms:modified>
</cp:coreProperties>
</file>